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790AF" w14:textId="77777777" w:rsidR="0010005D" w:rsidRPr="0010005D" w:rsidRDefault="0010005D" w:rsidP="00D82FEA">
      <w:pPr>
        <w:spacing w:line="240" w:lineRule="auto"/>
        <w:contextualSpacing/>
        <w:jc w:val="center"/>
        <w:rPr>
          <w:rFonts w:ascii="Times New Roman" w:hAnsi="Times New Roman" w:cs="Times New Roman"/>
          <w:b/>
          <w:sz w:val="24"/>
          <w:szCs w:val="24"/>
        </w:rPr>
      </w:pPr>
      <w:r w:rsidRPr="0010005D">
        <w:rPr>
          <w:rFonts w:ascii="Times New Roman" w:hAnsi="Times New Roman" w:cs="Times New Roman"/>
          <w:b/>
          <w:sz w:val="24"/>
          <w:szCs w:val="24"/>
        </w:rPr>
        <w:t>ДОГОВОР О ПРИВЛЕЧЕНИИ ПЛАТЕЖНОГО АГРЕГАТОРА</w:t>
      </w:r>
    </w:p>
    <w:p w14:paraId="3E567CE4" w14:textId="77777777" w:rsidR="0010005D" w:rsidRPr="0010005D" w:rsidRDefault="0010005D" w:rsidP="00D82FEA">
      <w:pPr>
        <w:spacing w:line="240" w:lineRule="auto"/>
        <w:contextualSpacing/>
        <w:jc w:val="center"/>
        <w:rPr>
          <w:rFonts w:ascii="Times New Roman" w:hAnsi="Times New Roman" w:cs="Times New Roman"/>
          <w:b/>
          <w:sz w:val="24"/>
          <w:szCs w:val="24"/>
        </w:rPr>
      </w:pPr>
      <w:r w:rsidRPr="0010005D">
        <w:rPr>
          <w:rFonts w:ascii="Times New Roman" w:hAnsi="Times New Roman" w:cs="Times New Roman"/>
          <w:b/>
          <w:sz w:val="24"/>
          <w:szCs w:val="24"/>
        </w:rPr>
        <w:t>(с участием в переводе денежных средств)</w:t>
      </w:r>
    </w:p>
    <w:p w14:paraId="1701FF36" w14:textId="51154486" w:rsidR="0010005D" w:rsidRPr="0010005D" w:rsidRDefault="0010005D" w:rsidP="0010005D">
      <w:pPr>
        <w:rPr>
          <w:rFonts w:ascii="Times New Roman" w:hAnsi="Times New Roman" w:cs="Times New Roman"/>
          <w:sz w:val="24"/>
          <w:szCs w:val="24"/>
        </w:rPr>
      </w:pPr>
      <w:r w:rsidRPr="0010005D">
        <w:rPr>
          <w:rFonts w:ascii="Times New Roman" w:hAnsi="Times New Roman" w:cs="Times New Roman"/>
          <w:sz w:val="24"/>
          <w:szCs w:val="24"/>
        </w:rPr>
        <w:t xml:space="preserve">г. Калуга  </w:t>
      </w:r>
      <w:r w:rsidRPr="0010005D">
        <w:rPr>
          <w:rFonts w:ascii="Times New Roman" w:hAnsi="Times New Roman" w:cs="Times New Roman"/>
          <w:sz w:val="24"/>
          <w:szCs w:val="24"/>
        </w:rPr>
        <w:tab/>
      </w:r>
      <w:r w:rsidRPr="0010005D">
        <w:rPr>
          <w:rFonts w:ascii="Times New Roman" w:hAnsi="Times New Roman" w:cs="Times New Roman"/>
          <w:sz w:val="24"/>
          <w:szCs w:val="24"/>
        </w:rPr>
        <w:tab/>
      </w:r>
      <w:r w:rsidRPr="0010005D">
        <w:rPr>
          <w:rFonts w:ascii="Times New Roman" w:hAnsi="Times New Roman" w:cs="Times New Roman"/>
          <w:sz w:val="24"/>
          <w:szCs w:val="24"/>
        </w:rPr>
        <w:tab/>
      </w:r>
      <w:r w:rsidRPr="0010005D">
        <w:rPr>
          <w:rFonts w:ascii="Times New Roman" w:hAnsi="Times New Roman" w:cs="Times New Roman"/>
          <w:sz w:val="24"/>
          <w:szCs w:val="24"/>
        </w:rPr>
        <w:tab/>
        <w:t xml:space="preserve">            </w:t>
      </w:r>
      <w:r w:rsidRPr="0010005D">
        <w:rPr>
          <w:rFonts w:ascii="Times New Roman" w:hAnsi="Times New Roman" w:cs="Times New Roman"/>
          <w:sz w:val="24"/>
          <w:szCs w:val="24"/>
        </w:rPr>
        <w:tab/>
      </w:r>
      <w:r w:rsidRPr="0010005D">
        <w:rPr>
          <w:rFonts w:ascii="Times New Roman" w:hAnsi="Times New Roman" w:cs="Times New Roman"/>
          <w:sz w:val="24"/>
          <w:szCs w:val="24"/>
        </w:rPr>
        <w:tab/>
      </w:r>
      <w:r w:rsidRPr="0010005D">
        <w:rPr>
          <w:rFonts w:ascii="Times New Roman" w:hAnsi="Times New Roman" w:cs="Times New Roman"/>
          <w:sz w:val="24"/>
          <w:szCs w:val="24"/>
        </w:rPr>
        <w:tab/>
      </w:r>
    </w:p>
    <w:p w14:paraId="42A87FED" w14:textId="77777777" w:rsidR="0010005D" w:rsidRPr="0010005D" w:rsidRDefault="0010005D" w:rsidP="00D82FEA">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О</w:t>
      </w:r>
      <w:r w:rsidRPr="0010005D">
        <w:rPr>
          <w:rFonts w:ascii="Times New Roman" w:hAnsi="Times New Roman" w:cs="Times New Roman"/>
          <w:sz w:val="24"/>
          <w:szCs w:val="24"/>
        </w:rPr>
        <w:t>бщество</w:t>
      </w:r>
      <w:r>
        <w:rPr>
          <w:rFonts w:ascii="Times New Roman" w:hAnsi="Times New Roman" w:cs="Times New Roman"/>
          <w:sz w:val="24"/>
          <w:szCs w:val="24"/>
        </w:rPr>
        <w:t xml:space="preserve"> с ограниченной ответственностью</w:t>
      </w:r>
      <w:r w:rsidRPr="0010005D">
        <w:rPr>
          <w:rFonts w:ascii="Times New Roman" w:hAnsi="Times New Roman" w:cs="Times New Roman"/>
          <w:sz w:val="24"/>
          <w:szCs w:val="24"/>
        </w:rPr>
        <w:t xml:space="preserve"> </w:t>
      </w:r>
      <w:r>
        <w:rPr>
          <w:rFonts w:ascii="Times New Roman" w:hAnsi="Times New Roman" w:cs="Times New Roman"/>
          <w:sz w:val="24"/>
          <w:szCs w:val="24"/>
        </w:rPr>
        <w:t xml:space="preserve">банк </w:t>
      </w:r>
      <w:r w:rsidRPr="0010005D">
        <w:rPr>
          <w:rFonts w:ascii="Times New Roman" w:hAnsi="Times New Roman" w:cs="Times New Roman"/>
          <w:sz w:val="24"/>
          <w:szCs w:val="24"/>
        </w:rPr>
        <w:t>«</w:t>
      </w:r>
      <w:r>
        <w:rPr>
          <w:rFonts w:ascii="Times New Roman" w:hAnsi="Times New Roman" w:cs="Times New Roman"/>
          <w:sz w:val="24"/>
          <w:szCs w:val="24"/>
        </w:rPr>
        <w:t>Элита</w:t>
      </w:r>
      <w:r w:rsidRPr="0010005D">
        <w:rPr>
          <w:rFonts w:ascii="Times New Roman" w:hAnsi="Times New Roman" w:cs="Times New Roman"/>
          <w:sz w:val="24"/>
          <w:szCs w:val="24"/>
        </w:rPr>
        <w:t>»</w:t>
      </w:r>
      <w:r>
        <w:rPr>
          <w:rFonts w:ascii="Times New Roman" w:hAnsi="Times New Roman" w:cs="Times New Roman"/>
          <w:sz w:val="24"/>
          <w:szCs w:val="24"/>
        </w:rPr>
        <w:t xml:space="preserve"> (ОО</w:t>
      </w:r>
      <w:r w:rsidRPr="0010005D">
        <w:rPr>
          <w:rFonts w:ascii="Times New Roman" w:hAnsi="Times New Roman" w:cs="Times New Roman"/>
          <w:sz w:val="24"/>
          <w:szCs w:val="24"/>
        </w:rPr>
        <w:t xml:space="preserve">О </w:t>
      </w:r>
      <w:r>
        <w:rPr>
          <w:rFonts w:ascii="Times New Roman" w:hAnsi="Times New Roman" w:cs="Times New Roman"/>
          <w:sz w:val="24"/>
          <w:szCs w:val="24"/>
        </w:rPr>
        <w:t xml:space="preserve">банк </w:t>
      </w:r>
      <w:r w:rsidRPr="0010005D">
        <w:rPr>
          <w:rFonts w:ascii="Times New Roman" w:hAnsi="Times New Roman" w:cs="Times New Roman"/>
          <w:sz w:val="24"/>
          <w:szCs w:val="24"/>
        </w:rPr>
        <w:t>«</w:t>
      </w:r>
      <w:r>
        <w:rPr>
          <w:rFonts w:ascii="Times New Roman" w:hAnsi="Times New Roman" w:cs="Times New Roman"/>
          <w:sz w:val="24"/>
          <w:szCs w:val="24"/>
        </w:rPr>
        <w:t>Элита</w:t>
      </w:r>
      <w:r w:rsidRPr="0010005D">
        <w:rPr>
          <w:rFonts w:ascii="Times New Roman" w:hAnsi="Times New Roman" w:cs="Times New Roman"/>
          <w:sz w:val="24"/>
          <w:szCs w:val="24"/>
        </w:rPr>
        <w:t>»</w:t>
      </w:r>
      <w:r>
        <w:rPr>
          <w:rFonts w:ascii="Times New Roman" w:hAnsi="Times New Roman" w:cs="Times New Roman"/>
          <w:sz w:val="24"/>
          <w:szCs w:val="24"/>
        </w:rPr>
        <w:t>)</w:t>
      </w:r>
      <w:r w:rsidRPr="0010005D">
        <w:rPr>
          <w:rFonts w:ascii="Times New Roman" w:hAnsi="Times New Roman" w:cs="Times New Roman"/>
          <w:sz w:val="24"/>
          <w:szCs w:val="24"/>
        </w:rPr>
        <w:t xml:space="preserve"> (</w:t>
      </w:r>
      <w:r>
        <w:rPr>
          <w:rFonts w:ascii="Times New Roman" w:hAnsi="Times New Roman" w:cs="Times New Roman"/>
          <w:sz w:val="24"/>
          <w:szCs w:val="24"/>
        </w:rPr>
        <w:t>Базовая</w:t>
      </w:r>
      <w:r w:rsidRPr="0010005D">
        <w:rPr>
          <w:rFonts w:ascii="Times New Roman" w:hAnsi="Times New Roman" w:cs="Times New Roman"/>
          <w:sz w:val="24"/>
          <w:szCs w:val="24"/>
        </w:rPr>
        <w:t xml:space="preserve"> лицензия Банка России № </w:t>
      </w:r>
      <w:r>
        <w:rPr>
          <w:rFonts w:ascii="Times New Roman" w:hAnsi="Times New Roman" w:cs="Times New Roman"/>
          <w:sz w:val="24"/>
          <w:szCs w:val="24"/>
        </w:rPr>
        <w:t>1399</w:t>
      </w:r>
      <w:r w:rsidRPr="0010005D">
        <w:rPr>
          <w:rFonts w:ascii="Times New Roman" w:hAnsi="Times New Roman" w:cs="Times New Roman"/>
          <w:sz w:val="24"/>
          <w:szCs w:val="24"/>
        </w:rPr>
        <w:t>), именуемое в дальнейшем «Банк» и/или «Оператор по переводу денежных средств», с одной стороны, и юридическое лицо, изъявившее в письменной форме свое согласие на присоединение к условиям Договора о привлечении платежного агрегатора, именуемое в дальнейшем «Платежный агрегатор», с другой стороны, совместно именуемые в дальнейшем «Стороны», заключили настоящий Договор о привлечении платежного агрегатора (далее – Договор) о нижеследующем.</w:t>
      </w:r>
    </w:p>
    <w:p w14:paraId="5540819C"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1. Термины и определения</w:t>
      </w:r>
    </w:p>
    <w:p w14:paraId="26B927B3"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044721">
        <w:rPr>
          <w:rFonts w:ascii="Times New Roman" w:hAnsi="Times New Roman" w:cs="Times New Roman"/>
          <w:b/>
          <w:sz w:val="24"/>
          <w:szCs w:val="24"/>
        </w:rPr>
        <w:t>Платежный агрегатор (ПА) –</w:t>
      </w:r>
      <w:r w:rsidRPr="0010005D">
        <w:rPr>
          <w:rFonts w:ascii="Times New Roman" w:hAnsi="Times New Roman" w:cs="Times New Roman"/>
          <w:sz w:val="24"/>
          <w:szCs w:val="24"/>
        </w:rPr>
        <w:t xml:space="preserve"> юридическое лицо, привлекаемое Банком в соответствии со ст. 14.1 Федерального закона от 27.06.2011 № 161-ФЗ «О национальной платежной системе» и на основании Договора, признаваемое банковским платежным агентом, для осуществления следующих операций: обеспечение приема электронных средств платежа Получателями и (или) участие в переводе денежных средств в пользу Получателей по операциям с использованием электронных средств платежа.</w:t>
      </w:r>
    </w:p>
    <w:p w14:paraId="2834B254" w14:textId="77777777" w:rsidR="0010005D" w:rsidRPr="00AF0F80" w:rsidRDefault="0010005D" w:rsidP="0010005D">
      <w:pPr>
        <w:spacing w:line="240" w:lineRule="auto"/>
        <w:contextualSpacing/>
        <w:jc w:val="both"/>
        <w:rPr>
          <w:rFonts w:ascii="Times New Roman" w:hAnsi="Times New Roman" w:cs="Times New Roman"/>
          <w:sz w:val="24"/>
          <w:szCs w:val="24"/>
        </w:rPr>
      </w:pPr>
      <w:r w:rsidRPr="00044721">
        <w:rPr>
          <w:rFonts w:ascii="Times New Roman" w:hAnsi="Times New Roman" w:cs="Times New Roman"/>
          <w:b/>
          <w:sz w:val="24"/>
          <w:szCs w:val="24"/>
        </w:rPr>
        <w:t>Заявление</w:t>
      </w:r>
      <w:r w:rsidRPr="0010005D">
        <w:rPr>
          <w:rFonts w:ascii="Times New Roman" w:hAnsi="Times New Roman" w:cs="Times New Roman"/>
          <w:sz w:val="24"/>
          <w:szCs w:val="24"/>
        </w:rPr>
        <w:t xml:space="preserve"> – надлежащим образом оформленное заявление о присоединении к Договору о </w:t>
      </w:r>
      <w:r w:rsidRPr="00AF0F80">
        <w:rPr>
          <w:rFonts w:ascii="Times New Roman" w:hAnsi="Times New Roman" w:cs="Times New Roman"/>
          <w:sz w:val="24"/>
          <w:szCs w:val="24"/>
        </w:rPr>
        <w:t>привлечении платежного агрегатора.</w:t>
      </w:r>
    </w:p>
    <w:p w14:paraId="08AA121E"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044721">
        <w:rPr>
          <w:rFonts w:ascii="Times New Roman" w:hAnsi="Times New Roman" w:cs="Times New Roman"/>
          <w:b/>
          <w:sz w:val="24"/>
          <w:szCs w:val="24"/>
        </w:rPr>
        <w:t>Плательщик</w:t>
      </w:r>
      <w:r w:rsidRPr="00AF0F80">
        <w:rPr>
          <w:rFonts w:ascii="Times New Roman" w:hAnsi="Times New Roman" w:cs="Times New Roman"/>
          <w:sz w:val="24"/>
          <w:szCs w:val="24"/>
        </w:rPr>
        <w:t xml:space="preserve"> – физическое лицо, по распоряжению которого Банком осуществляется перевод денежных средств в пользу Получателя.</w:t>
      </w:r>
    </w:p>
    <w:p w14:paraId="7F85B4F4"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044721">
        <w:rPr>
          <w:rFonts w:ascii="Times New Roman" w:hAnsi="Times New Roman" w:cs="Times New Roman"/>
          <w:b/>
          <w:sz w:val="24"/>
          <w:szCs w:val="24"/>
        </w:rPr>
        <w:t>Получатель</w:t>
      </w:r>
      <w:r w:rsidRPr="0010005D">
        <w:rPr>
          <w:rFonts w:ascii="Times New Roman" w:hAnsi="Times New Roman" w:cs="Times New Roman"/>
          <w:sz w:val="24"/>
          <w:szCs w:val="24"/>
        </w:rPr>
        <w:t xml:space="preserve"> – юридическое лицо, индивидуальный предприниматель, иное лицо, установленное п. 13 ст. 14.1 Федерального закона от 27.06.2011 № 161-ФЗ «О национальной платежной системе», в пользу которого Плательщиком осуществляется перевод денежных средств за реализованные товары / выполненные работы / оказанные услуги.</w:t>
      </w:r>
    </w:p>
    <w:p w14:paraId="477BED5A"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044721">
        <w:rPr>
          <w:rFonts w:ascii="Times New Roman" w:hAnsi="Times New Roman" w:cs="Times New Roman"/>
          <w:b/>
          <w:sz w:val="24"/>
          <w:szCs w:val="24"/>
        </w:rPr>
        <w:t>Сайт Банка</w:t>
      </w:r>
      <w:r w:rsidRPr="0010005D">
        <w:rPr>
          <w:rFonts w:ascii="Times New Roman" w:hAnsi="Times New Roman" w:cs="Times New Roman"/>
          <w:sz w:val="24"/>
          <w:szCs w:val="24"/>
        </w:rPr>
        <w:t xml:space="preserve"> – информационный </w:t>
      </w:r>
      <w:r w:rsidRPr="00D82FEA">
        <w:rPr>
          <w:rFonts w:ascii="Times New Roman" w:hAnsi="Times New Roman" w:cs="Times New Roman"/>
          <w:sz w:val="24"/>
          <w:szCs w:val="24"/>
        </w:rPr>
        <w:t xml:space="preserve">портал Банка в сети Интернет, расположенный по электронному адресу </w:t>
      </w:r>
      <w:r w:rsidR="00D82FEA" w:rsidRPr="00D82FEA">
        <w:rPr>
          <w:rFonts w:ascii="Times New Roman" w:hAnsi="Times New Roman" w:cs="Times New Roman"/>
          <w:sz w:val="24"/>
          <w:szCs w:val="24"/>
        </w:rPr>
        <w:t>https://bankelita.ru</w:t>
      </w:r>
      <w:r w:rsidRPr="00D82FEA">
        <w:rPr>
          <w:rFonts w:ascii="Times New Roman" w:hAnsi="Times New Roman" w:cs="Times New Roman"/>
          <w:sz w:val="24"/>
          <w:szCs w:val="24"/>
        </w:rPr>
        <w:t>.</w:t>
      </w:r>
    </w:p>
    <w:p w14:paraId="784D6125"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044721">
        <w:rPr>
          <w:rFonts w:ascii="Times New Roman" w:hAnsi="Times New Roman" w:cs="Times New Roman"/>
          <w:b/>
          <w:sz w:val="24"/>
          <w:szCs w:val="24"/>
        </w:rPr>
        <w:t>Перечень получателей</w:t>
      </w:r>
      <w:r w:rsidRPr="0010005D">
        <w:rPr>
          <w:rFonts w:ascii="Times New Roman" w:hAnsi="Times New Roman" w:cs="Times New Roman"/>
          <w:sz w:val="24"/>
          <w:szCs w:val="24"/>
        </w:rPr>
        <w:t xml:space="preserve"> – перечень Получателей, с которыми Платежным </w:t>
      </w:r>
      <w:proofErr w:type="spellStart"/>
      <w:r w:rsidRPr="0010005D">
        <w:rPr>
          <w:rFonts w:ascii="Times New Roman" w:hAnsi="Times New Roman" w:cs="Times New Roman"/>
          <w:sz w:val="24"/>
          <w:szCs w:val="24"/>
        </w:rPr>
        <w:t>агрегатором</w:t>
      </w:r>
      <w:proofErr w:type="spellEnd"/>
      <w:r w:rsidRPr="0010005D">
        <w:rPr>
          <w:rFonts w:ascii="Times New Roman" w:hAnsi="Times New Roman" w:cs="Times New Roman"/>
          <w:sz w:val="24"/>
          <w:szCs w:val="24"/>
        </w:rPr>
        <w:t xml:space="preserve"> от имени Банка и на определенных Банком условиях заключены договоры о приеме электронных средств платежа и (или) об участии в переводе денежных средств.</w:t>
      </w:r>
    </w:p>
    <w:p w14:paraId="4B94C546" w14:textId="1160E86B" w:rsidR="0010005D" w:rsidRDefault="0010005D" w:rsidP="0010005D">
      <w:pPr>
        <w:spacing w:line="240" w:lineRule="auto"/>
        <w:contextualSpacing/>
        <w:jc w:val="both"/>
        <w:rPr>
          <w:rFonts w:ascii="Times New Roman" w:hAnsi="Times New Roman" w:cs="Times New Roman"/>
          <w:sz w:val="24"/>
          <w:szCs w:val="24"/>
        </w:rPr>
      </w:pPr>
      <w:r w:rsidRPr="00044721">
        <w:rPr>
          <w:rFonts w:ascii="Times New Roman" w:hAnsi="Times New Roman" w:cs="Times New Roman"/>
          <w:b/>
          <w:sz w:val="24"/>
          <w:szCs w:val="24"/>
        </w:rPr>
        <w:t>Электронное средство платежа (ЭСП)</w:t>
      </w:r>
      <w:r w:rsidRPr="0010005D">
        <w:rPr>
          <w:rFonts w:ascii="Times New Roman" w:hAnsi="Times New Roman" w:cs="Times New Roman"/>
          <w:sz w:val="24"/>
          <w:szCs w:val="24"/>
        </w:rPr>
        <w:t xml:space="preserve"> - средство и (или) способ, позволяющие Плательщику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w:t>
      </w:r>
      <w:proofErr w:type="spellStart"/>
      <w:r w:rsidRPr="0010005D">
        <w:rPr>
          <w:rFonts w:ascii="Times New Roman" w:hAnsi="Times New Roman" w:cs="Times New Roman"/>
          <w:sz w:val="24"/>
          <w:szCs w:val="24"/>
        </w:rPr>
        <w:t>т.ч</w:t>
      </w:r>
      <w:proofErr w:type="spellEnd"/>
      <w:r w:rsidRPr="0010005D">
        <w:rPr>
          <w:rFonts w:ascii="Times New Roman" w:hAnsi="Times New Roman" w:cs="Times New Roman"/>
          <w:sz w:val="24"/>
          <w:szCs w:val="24"/>
        </w:rPr>
        <w:t>. банковских карт, а также иных технических устройств.</w:t>
      </w:r>
    </w:p>
    <w:p w14:paraId="4DC102FF" w14:textId="77777777" w:rsidR="00044721" w:rsidRPr="0010005D" w:rsidRDefault="00044721" w:rsidP="0010005D">
      <w:pPr>
        <w:spacing w:line="240" w:lineRule="auto"/>
        <w:contextualSpacing/>
        <w:jc w:val="both"/>
        <w:rPr>
          <w:rFonts w:ascii="Times New Roman" w:hAnsi="Times New Roman" w:cs="Times New Roman"/>
          <w:sz w:val="24"/>
          <w:szCs w:val="24"/>
        </w:rPr>
      </w:pPr>
    </w:p>
    <w:p w14:paraId="2560D996" w14:textId="77777777" w:rsidR="0010005D" w:rsidRPr="00044721" w:rsidRDefault="0010005D" w:rsidP="00044721">
      <w:pPr>
        <w:spacing w:line="240" w:lineRule="auto"/>
        <w:contextualSpacing/>
        <w:jc w:val="center"/>
        <w:rPr>
          <w:rFonts w:ascii="Times New Roman" w:hAnsi="Times New Roman" w:cs="Times New Roman"/>
          <w:b/>
          <w:sz w:val="24"/>
          <w:szCs w:val="24"/>
        </w:rPr>
      </w:pPr>
      <w:r w:rsidRPr="00044721">
        <w:rPr>
          <w:rFonts w:ascii="Times New Roman" w:hAnsi="Times New Roman" w:cs="Times New Roman"/>
          <w:b/>
          <w:sz w:val="24"/>
          <w:szCs w:val="24"/>
        </w:rPr>
        <w:t>2. Предмет договора</w:t>
      </w:r>
    </w:p>
    <w:p w14:paraId="0F880A17"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2.1. Банк в целях осуществления перевода денежных средств по поручениям Плательщиков в пользу Получателей поручает, а ПА принимает на себя обязательства от имени Банка осуществлять следующие действия:</w:t>
      </w:r>
    </w:p>
    <w:p w14:paraId="70F7C97A"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2.1.1. Обеспечивать, в случае если такое волеизъявление ПА отражено в акцептованном Банком Заявлении, </w:t>
      </w:r>
      <w:r w:rsidRPr="00D82FEA">
        <w:rPr>
          <w:rFonts w:ascii="Times New Roman" w:hAnsi="Times New Roman" w:cs="Times New Roman"/>
          <w:sz w:val="24"/>
          <w:szCs w:val="24"/>
        </w:rPr>
        <w:t>прием ЭСП (банковских карт) Получателями;</w:t>
      </w:r>
    </w:p>
    <w:p w14:paraId="6CF94534"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2.1.2. Участвовать в переводе денежных средств с </w:t>
      </w:r>
      <w:r w:rsidRPr="00D82FEA">
        <w:rPr>
          <w:rFonts w:ascii="Times New Roman" w:hAnsi="Times New Roman" w:cs="Times New Roman"/>
          <w:sz w:val="24"/>
          <w:szCs w:val="24"/>
        </w:rPr>
        <w:t xml:space="preserve">использованием ЭСП Плательщиков в пользу Получателей с использованием Платежным </w:t>
      </w:r>
      <w:proofErr w:type="spellStart"/>
      <w:r w:rsidRPr="00D82FEA">
        <w:rPr>
          <w:rFonts w:ascii="Times New Roman" w:hAnsi="Times New Roman" w:cs="Times New Roman"/>
          <w:sz w:val="24"/>
          <w:szCs w:val="24"/>
        </w:rPr>
        <w:t>агрегатором</w:t>
      </w:r>
      <w:proofErr w:type="spellEnd"/>
      <w:r w:rsidRPr="00D82FEA">
        <w:rPr>
          <w:rFonts w:ascii="Times New Roman" w:hAnsi="Times New Roman" w:cs="Times New Roman"/>
          <w:sz w:val="24"/>
          <w:szCs w:val="24"/>
        </w:rPr>
        <w:t xml:space="preserve"> ЭСП Банка.</w:t>
      </w:r>
    </w:p>
    <w:p w14:paraId="31E0CDB5"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2.1.3. Проводить идентификацию Получателей, их представителей, выгодоприобретателей, </w:t>
      </w:r>
      <w:proofErr w:type="spellStart"/>
      <w:r w:rsidRPr="0010005D">
        <w:rPr>
          <w:rFonts w:ascii="Times New Roman" w:hAnsi="Times New Roman" w:cs="Times New Roman"/>
          <w:sz w:val="24"/>
          <w:szCs w:val="24"/>
        </w:rPr>
        <w:t>бенефициарных</w:t>
      </w:r>
      <w:proofErr w:type="spellEnd"/>
      <w:r w:rsidRPr="0010005D">
        <w:rPr>
          <w:rFonts w:ascii="Times New Roman" w:hAnsi="Times New Roman" w:cs="Times New Roman"/>
          <w:sz w:val="24"/>
          <w:szCs w:val="24"/>
        </w:rPr>
        <w:t xml:space="preserve"> владельцев, в соответствии с требованиями законодательства Российской Федерации о противодействии легализации (отмыванию) доходов, полученных преступным путем, финансированию терроризма и противодействия финансированию распространения оружия массового уничтожения.</w:t>
      </w:r>
    </w:p>
    <w:p w14:paraId="18406F4D"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При участии ПА в переводе денежных средств в пользу Получателей по операциям с использованием ЭСП осуществляется проведение идентификации Плательщиков, их представителей, выгодоприобретателей, </w:t>
      </w:r>
      <w:proofErr w:type="spellStart"/>
      <w:r w:rsidRPr="0010005D">
        <w:rPr>
          <w:rFonts w:ascii="Times New Roman" w:hAnsi="Times New Roman" w:cs="Times New Roman"/>
          <w:sz w:val="24"/>
          <w:szCs w:val="24"/>
        </w:rPr>
        <w:t>бенефициарных</w:t>
      </w:r>
      <w:proofErr w:type="spellEnd"/>
      <w:r w:rsidRPr="0010005D">
        <w:rPr>
          <w:rFonts w:ascii="Times New Roman" w:hAnsi="Times New Roman" w:cs="Times New Roman"/>
          <w:sz w:val="24"/>
          <w:szCs w:val="24"/>
        </w:rPr>
        <w:t xml:space="preserve"> владельцев, в соответствии с </w:t>
      </w:r>
      <w:r w:rsidRPr="0010005D">
        <w:rPr>
          <w:rFonts w:ascii="Times New Roman" w:hAnsi="Times New Roman" w:cs="Times New Roman"/>
          <w:sz w:val="24"/>
          <w:szCs w:val="24"/>
        </w:rPr>
        <w:lastRenderedPageBreak/>
        <w:t xml:space="preserve">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и Положения Банка России от 15.10.2015 № 499-П «Об идентификации кредитными организациями клиентов, представителей клиента, выгодоприобретателей и </w:t>
      </w:r>
      <w:proofErr w:type="spellStart"/>
      <w:r w:rsidRPr="0010005D">
        <w:rPr>
          <w:rFonts w:ascii="Times New Roman" w:hAnsi="Times New Roman" w:cs="Times New Roman"/>
          <w:sz w:val="24"/>
          <w:szCs w:val="24"/>
        </w:rPr>
        <w:t>бенефициарных</w:t>
      </w:r>
      <w:proofErr w:type="spellEnd"/>
      <w:r w:rsidRPr="0010005D">
        <w:rPr>
          <w:rFonts w:ascii="Times New Roman" w:hAnsi="Times New Roman" w:cs="Times New Roman"/>
          <w:sz w:val="24"/>
          <w:szCs w:val="24"/>
        </w:rPr>
        <w:t xml:space="preserve"> владельцев в целях противодействия легализации (отмыванию) доходов, полученных преступным путем, и финансированию терроризма». В случае использования банковской карты идентификация Плательщика по переводу с использованием ЭСП проводится ПА на основе реквизитов банковской карты, а также кодов и паролей.</w:t>
      </w:r>
    </w:p>
    <w:p w14:paraId="7AFA8894"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2.2. Банк обязуется осуществлять следующие действия в целях осуществления операций по переводу денежных средств по распоряжениям Плательщиков в пользу Получателей:</w:t>
      </w:r>
    </w:p>
    <w:p w14:paraId="78568B06"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2.2.1. В случае, если в акцептованном Банком Заявлении функция ПА заключается в обеспечении приема ЭСП: обеспечивать обработку операций, совершаемых Плательщиками с использованием ЭСП Банка, предоставленных ПА Получателям для приема ЭСП (банковских карт);</w:t>
      </w:r>
    </w:p>
    <w:p w14:paraId="2B206FB9"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2.2.2. Осуществлять расчетно-кассовое обслуживание специального банковского счета ПА, открытого в Банке (далее - Счет ПА).</w:t>
      </w:r>
    </w:p>
    <w:p w14:paraId="166AE081" w14:textId="49B97A71" w:rsidR="0010005D" w:rsidRPr="00AF0F80"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2.3. Технологическое взаимодействие при исполнении обязательств Сторонами по Договору регулируется заключаемыми между Ба</w:t>
      </w:r>
      <w:r w:rsidR="00AF0F80">
        <w:rPr>
          <w:rFonts w:ascii="Times New Roman" w:hAnsi="Times New Roman" w:cs="Times New Roman"/>
          <w:sz w:val="24"/>
          <w:szCs w:val="24"/>
        </w:rPr>
        <w:t xml:space="preserve">нком и ПА </w:t>
      </w:r>
      <w:r w:rsidR="00AF0F80" w:rsidRPr="00AF0F80">
        <w:rPr>
          <w:rFonts w:ascii="Times New Roman" w:hAnsi="Times New Roman" w:cs="Times New Roman"/>
          <w:sz w:val="24"/>
          <w:szCs w:val="24"/>
        </w:rPr>
        <w:t>отдельными договорами</w:t>
      </w:r>
      <w:r w:rsidRPr="00AF0F80">
        <w:rPr>
          <w:rFonts w:ascii="Times New Roman" w:hAnsi="Times New Roman" w:cs="Times New Roman"/>
          <w:sz w:val="24"/>
          <w:szCs w:val="24"/>
        </w:rPr>
        <w:t>.</w:t>
      </w:r>
    </w:p>
    <w:p w14:paraId="1D33759B" w14:textId="009CDE56" w:rsid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2.4. Информационное взаимодействие Банка и ПА при проведении операций, указанных в п. 2.1 настоящего Договора, осуществляется с использованием системы «Клиент-</w:t>
      </w:r>
      <w:r w:rsidRPr="00881F77">
        <w:rPr>
          <w:rFonts w:ascii="Times New Roman" w:hAnsi="Times New Roman" w:cs="Times New Roman"/>
          <w:sz w:val="24"/>
          <w:szCs w:val="24"/>
        </w:rPr>
        <w:t>Банк».</w:t>
      </w:r>
    </w:p>
    <w:p w14:paraId="1D0A39B9" w14:textId="77777777" w:rsidR="00044721" w:rsidRPr="0010005D" w:rsidRDefault="00044721" w:rsidP="0010005D">
      <w:pPr>
        <w:spacing w:line="240" w:lineRule="auto"/>
        <w:contextualSpacing/>
        <w:jc w:val="both"/>
        <w:rPr>
          <w:rFonts w:ascii="Times New Roman" w:hAnsi="Times New Roman" w:cs="Times New Roman"/>
          <w:sz w:val="24"/>
          <w:szCs w:val="24"/>
        </w:rPr>
      </w:pPr>
    </w:p>
    <w:p w14:paraId="01D1EAD5" w14:textId="77777777" w:rsidR="0010005D" w:rsidRPr="00D66353" w:rsidRDefault="0010005D" w:rsidP="00D66353">
      <w:pPr>
        <w:spacing w:line="240" w:lineRule="auto"/>
        <w:contextualSpacing/>
        <w:jc w:val="center"/>
        <w:rPr>
          <w:rFonts w:ascii="Times New Roman" w:hAnsi="Times New Roman" w:cs="Times New Roman"/>
          <w:b/>
          <w:sz w:val="24"/>
          <w:szCs w:val="24"/>
        </w:rPr>
      </w:pPr>
      <w:r w:rsidRPr="00D66353">
        <w:rPr>
          <w:rFonts w:ascii="Times New Roman" w:hAnsi="Times New Roman" w:cs="Times New Roman"/>
          <w:b/>
          <w:sz w:val="24"/>
          <w:szCs w:val="24"/>
        </w:rPr>
        <w:t>3. Общие положения</w:t>
      </w:r>
    </w:p>
    <w:p w14:paraId="6D2AB130"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3.1. Договор является типовой формой Банка, его распространение Банком по открытым каналам должно рассматриваться юридическими лицами как предложение Банка заключить договор присоединения на условиях, изложенных в Договоре.</w:t>
      </w:r>
    </w:p>
    <w:p w14:paraId="19DC670B"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3.2. Заключение Договора осуществляется юридическим лицом в соответствии со ст. 428 Гражданского кодекса Российской Федерации путем предоставления в Банк письменного Заявления о присоединении к Договору о привлечении платежного агрегатора (акцепта условий Договора) в двух экземплярах (по одному для каждой из Сторон) на бумажном носителе по форме Приложения № 1 к Договору, а также после</w:t>
      </w:r>
      <w:r w:rsidR="00D66353">
        <w:rPr>
          <w:rFonts w:ascii="Times New Roman" w:hAnsi="Times New Roman" w:cs="Times New Roman"/>
          <w:sz w:val="24"/>
          <w:szCs w:val="24"/>
        </w:rPr>
        <w:t xml:space="preserve"> </w:t>
      </w:r>
      <w:r w:rsidRPr="0010005D">
        <w:rPr>
          <w:rFonts w:ascii="Times New Roman" w:hAnsi="Times New Roman" w:cs="Times New Roman"/>
          <w:sz w:val="24"/>
          <w:szCs w:val="24"/>
        </w:rPr>
        <w:t xml:space="preserve">представления юридическим лицом в Банк документов (сведений) в целях его идентификации в соответствии с Положением Банка России от 15.10.2015 № 499-П «Об идентификации кредитными организациями клиентов, представителей клиента, выгодоприобретателей и </w:t>
      </w:r>
      <w:proofErr w:type="spellStart"/>
      <w:r w:rsidRPr="0010005D">
        <w:rPr>
          <w:rFonts w:ascii="Times New Roman" w:hAnsi="Times New Roman" w:cs="Times New Roman"/>
          <w:sz w:val="24"/>
          <w:szCs w:val="24"/>
        </w:rPr>
        <w:t>бенефициарных</w:t>
      </w:r>
      <w:proofErr w:type="spellEnd"/>
      <w:r w:rsidRPr="0010005D">
        <w:rPr>
          <w:rFonts w:ascii="Times New Roman" w:hAnsi="Times New Roman" w:cs="Times New Roman"/>
          <w:sz w:val="24"/>
          <w:szCs w:val="24"/>
        </w:rPr>
        <w:t xml:space="preserve"> владельцев в целях противодействия легализации (отмыванию) доходов, полученных преступным путем, и финансированию терроризма», и правоустанавливающих документов, перечень которых определяется Банком в соответствии с требованиями законодательства Российской Федерации и нормативных актов Банка России. Необходимым условием для заключения Договора является наличие Счета ПА в Банке. Подписанное со стороны юридического лица Заявление, подтверждает ознакомление с условиями Договора, а также согласие с тем, что Договором будут регулироваться все взаимоотношения Банка и ПА, возникающие в процессе его исполнения, в </w:t>
      </w:r>
      <w:proofErr w:type="spellStart"/>
      <w:r w:rsidRPr="0010005D">
        <w:rPr>
          <w:rFonts w:ascii="Times New Roman" w:hAnsi="Times New Roman" w:cs="Times New Roman"/>
          <w:sz w:val="24"/>
          <w:szCs w:val="24"/>
        </w:rPr>
        <w:t>т.ч</w:t>
      </w:r>
      <w:proofErr w:type="spellEnd"/>
      <w:r w:rsidRPr="0010005D">
        <w:rPr>
          <w:rFonts w:ascii="Times New Roman" w:hAnsi="Times New Roman" w:cs="Times New Roman"/>
          <w:sz w:val="24"/>
          <w:szCs w:val="24"/>
        </w:rPr>
        <w:t>. возникающие в связи с этим права, обязанности и ответственность Сторон.</w:t>
      </w:r>
    </w:p>
    <w:p w14:paraId="3769CB11"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3.3. Договор считается заключенным с даты акцепта (подписания) Банком Заявления уполномоченным работником Банка. Второй экземпляр Заявления со всеми заполненными реквизитами (полями) со стороны Банка передается ПА и является единственным документом, подтверждающим факт заключения Договора.</w:t>
      </w:r>
    </w:p>
    <w:p w14:paraId="70A01C3F" w14:textId="2C5535B1" w:rsid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3.4. В соответствии с ч. 1 ст. 450 Гражданского кодекса Российской Федерации Стороны договорились, что Банк имеет право вносить изменения и дополнения в Договор, в Приложения к Договору. При этом изменения, внесенные Банком в Договор /Приложения, становятся обязательными для Сторон с даты вступления в силу новой редакции Договора. Заключение дополнительного соглашения к Договору между Сторонами при изменении его условий в порядке настоящего подпункта не требуется</w:t>
      </w:r>
      <w:r w:rsidRPr="009F201F">
        <w:rPr>
          <w:rFonts w:ascii="Times New Roman" w:hAnsi="Times New Roman" w:cs="Times New Roman"/>
          <w:sz w:val="24"/>
          <w:szCs w:val="24"/>
        </w:rPr>
        <w:t xml:space="preserve">. О внесении изменений/дополнений </w:t>
      </w:r>
      <w:r w:rsidRPr="009F201F">
        <w:rPr>
          <w:rFonts w:ascii="Times New Roman" w:hAnsi="Times New Roman" w:cs="Times New Roman"/>
          <w:sz w:val="24"/>
          <w:szCs w:val="24"/>
        </w:rPr>
        <w:lastRenderedPageBreak/>
        <w:t>в условия Договора Банк уведомляет ПА путем размещения новой редакции Договора на Сайте Банка не позднее чем за 10 (десять) календарных дней до вступления предполагаемых изменений/дополнений в силу.</w:t>
      </w:r>
    </w:p>
    <w:p w14:paraId="5BF99137" w14:textId="77777777" w:rsidR="00044721" w:rsidRPr="0010005D" w:rsidRDefault="00044721" w:rsidP="0010005D">
      <w:pPr>
        <w:spacing w:line="240" w:lineRule="auto"/>
        <w:contextualSpacing/>
        <w:jc w:val="both"/>
        <w:rPr>
          <w:rFonts w:ascii="Times New Roman" w:hAnsi="Times New Roman" w:cs="Times New Roman"/>
          <w:sz w:val="24"/>
          <w:szCs w:val="24"/>
        </w:rPr>
      </w:pPr>
    </w:p>
    <w:p w14:paraId="49688B41" w14:textId="77777777" w:rsidR="0010005D" w:rsidRPr="00D66353" w:rsidRDefault="0010005D" w:rsidP="00D66353">
      <w:pPr>
        <w:spacing w:line="240" w:lineRule="auto"/>
        <w:contextualSpacing/>
        <w:jc w:val="center"/>
        <w:rPr>
          <w:rFonts w:ascii="Times New Roman" w:hAnsi="Times New Roman" w:cs="Times New Roman"/>
          <w:b/>
          <w:sz w:val="24"/>
          <w:szCs w:val="24"/>
        </w:rPr>
      </w:pPr>
      <w:r w:rsidRPr="00D66353">
        <w:rPr>
          <w:rFonts w:ascii="Times New Roman" w:hAnsi="Times New Roman" w:cs="Times New Roman"/>
          <w:b/>
          <w:sz w:val="24"/>
          <w:szCs w:val="24"/>
        </w:rPr>
        <w:t>4. Права и обязанности Сторон</w:t>
      </w:r>
    </w:p>
    <w:p w14:paraId="4AB32BE2"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4.1. Платежный агрегатор обязуется:</w:t>
      </w:r>
    </w:p>
    <w:p w14:paraId="56A74CD3"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4.1.1. Осуществлять исполнение своих обязательств в соответствии с условиями Договора и соблюдением норм законодательства Российской Федерации.</w:t>
      </w:r>
    </w:p>
    <w:p w14:paraId="6B3B1EAE" w14:textId="1A8D078A"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4.1.2. При заключении с Получателями договоров о приеме ЭСП (банковских карт) и (или) об участии в переводе денежных средств в обязательном порядке включать условия, определенные Банком в </w:t>
      </w:r>
      <w:r w:rsidRPr="002E02B7">
        <w:rPr>
          <w:rFonts w:ascii="Times New Roman" w:hAnsi="Times New Roman" w:cs="Times New Roman"/>
          <w:sz w:val="24"/>
          <w:szCs w:val="24"/>
        </w:rPr>
        <w:t xml:space="preserve">Приложении № </w:t>
      </w:r>
      <w:r w:rsidR="0003406D">
        <w:rPr>
          <w:rFonts w:ascii="Times New Roman" w:hAnsi="Times New Roman" w:cs="Times New Roman"/>
          <w:sz w:val="24"/>
          <w:szCs w:val="24"/>
        </w:rPr>
        <w:t>2</w:t>
      </w:r>
      <w:r w:rsidRPr="002E02B7">
        <w:rPr>
          <w:rFonts w:ascii="Times New Roman" w:hAnsi="Times New Roman" w:cs="Times New Roman"/>
          <w:sz w:val="24"/>
          <w:szCs w:val="24"/>
        </w:rPr>
        <w:t xml:space="preserve"> к Договору.</w:t>
      </w:r>
    </w:p>
    <w:p w14:paraId="5614E5DB" w14:textId="668859C6"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4.1.3. Предоставлять Банку Перечень получателей по форме Приложения № </w:t>
      </w:r>
      <w:r w:rsidR="009822F3">
        <w:rPr>
          <w:rFonts w:ascii="Times New Roman" w:hAnsi="Times New Roman" w:cs="Times New Roman"/>
          <w:sz w:val="24"/>
          <w:szCs w:val="24"/>
        </w:rPr>
        <w:t>3</w:t>
      </w:r>
      <w:r w:rsidRPr="0010005D">
        <w:rPr>
          <w:rFonts w:ascii="Times New Roman" w:hAnsi="Times New Roman" w:cs="Times New Roman"/>
          <w:sz w:val="24"/>
          <w:szCs w:val="24"/>
        </w:rPr>
        <w:t xml:space="preserve"> к Договору. Перечень получателей предоставляется при подписании Договора и в следующих случаях, не позднее 3 (трех) рабочих дней с даты:</w:t>
      </w:r>
    </w:p>
    <w:p w14:paraId="7AC2EB15" w14:textId="3952971F" w:rsidR="0010005D" w:rsidRPr="0010005D" w:rsidRDefault="009F201F"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заключения нового договора с Получателем, с направлением сканированной копии заключенного договора с Получателем;</w:t>
      </w:r>
    </w:p>
    <w:p w14:paraId="22C16D61" w14:textId="29CAF4F6" w:rsidR="0010005D" w:rsidRPr="0010005D" w:rsidRDefault="009F201F"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расторжения действующего договора с Получателем;</w:t>
      </w:r>
    </w:p>
    <w:p w14:paraId="718DF9AD" w14:textId="0C5F1960" w:rsidR="0010005D" w:rsidRPr="0010005D" w:rsidRDefault="009F201F"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изменения организационно-правовой формы и/или иных сведений о Получателе.</w:t>
      </w:r>
    </w:p>
    <w:p w14:paraId="6EB06113" w14:textId="7F8D0853"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4.1.4. Предоставлять Банку информацию о каждом месте осуществления Получателем операций по приему ЭСП до начала осуществления первой операции приема ЭСП Получателем, в срок не менее чем за 3 (три) рабочих дня до планируемой даты начала приема ЭСП в новом месте обслуживания Плательщиков, по форме Приложения № </w:t>
      </w:r>
      <w:r w:rsidR="00B4575F">
        <w:rPr>
          <w:rFonts w:ascii="Times New Roman" w:hAnsi="Times New Roman" w:cs="Times New Roman"/>
          <w:sz w:val="24"/>
          <w:szCs w:val="24"/>
        </w:rPr>
        <w:t>7</w:t>
      </w:r>
      <w:r w:rsidRPr="0010005D">
        <w:rPr>
          <w:rFonts w:ascii="Times New Roman" w:hAnsi="Times New Roman" w:cs="Times New Roman"/>
          <w:sz w:val="24"/>
          <w:szCs w:val="24"/>
        </w:rPr>
        <w:t xml:space="preserve"> к Договору.</w:t>
      </w:r>
    </w:p>
    <w:p w14:paraId="7F890039"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4.1.5. Предоставлять Банку информацию об операциях с использованием ЭСП, совершенных Плательщиками в пользу Получателей, при предоставлении ПА Получателям ЭСП Банка, обеспечивающих прием ЭСП (банковских карт) в соответствии с </w:t>
      </w:r>
      <w:proofErr w:type="spellStart"/>
      <w:r w:rsidRPr="0010005D">
        <w:rPr>
          <w:rFonts w:ascii="Times New Roman" w:hAnsi="Times New Roman" w:cs="Times New Roman"/>
          <w:sz w:val="24"/>
          <w:szCs w:val="24"/>
        </w:rPr>
        <w:t>пп</w:t>
      </w:r>
      <w:proofErr w:type="spellEnd"/>
      <w:r w:rsidRPr="0010005D">
        <w:rPr>
          <w:rFonts w:ascii="Times New Roman" w:hAnsi="Times New Roman" w:cs="Times New Roman"/>
          <w:sz w:val="24"/>
          <w:szCs w:val="24"/>
        </w:rPr>
        <w:t>. 4.3.3 Договора.</w:t>
      </w:r>
    </w:p>
    <w:p w14:paraId="45DA8152"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4.1.6. При предоставлении ПА Получателям ЭСП предоставлять Банку информацию, необходимую для урегулирования споров, связанных с использованием Плательщиками ЭСП.</w:t>
      </w:r>
    </w:p>
    <w:p w14:paraId="6A9FEEF1"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4.1.7. Предоставлять неограниченному кругу лиц в каждом месте осуществления операций Платежного агрегатора до начала осуществления таких операций следующей информации:</w:t>
      </w:r>
    </w:p>
    <w:p w14:paraId="149E90AF" w14:textId="40E10D1E" w:rsidR="0010005D" w:rsidRPr="0010005D" w:rsidRDefault="002F0E4A"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наименование и место нахождения Банка и ПА, а также их идентификационные номера налогоплательщика;</w:t>
      </w:r>
    </w:p>
    <w:p w14:paraId="22214A17" w14:textId="50141756" w:rsidR="0010005D" w:rsidRPr="0010005D" w:rsidRDefault="002F0E4A"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номер лицензии Банка на осуществление банковских операций;</w:t>
      </w:r>
    </w:p>
    <w:p w14:paraId="722416E4" w14:textId="2580350D" w:rsidR="0010005D" w:rsidRPr="0010005D" w:rsidRDefault="002F0E4A"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реквизиты Договора, заключенного между Банком и ПА, на основании которого осуществляются операции ПА;</w:t>
      </w:r>
    </w:p>
    <w:p w14:paraId="6D8F0E0E" w14:textId="40E0B52C" w:rsidR="0010005D" w:rsidRPr="0010005D" w:rsidRDefault="002F0E4A"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способы подачи претензий Плательщиками и порядок их рассмотрения;</w:t>
      </w:r>
    </w:p>
    <w:p w14:paraId="241B1836" w14:textId="350EBA74" w:rsidR="0010005D" w:rsidRPr="0010005D" w:rsidRDefault="002F0E4A"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номера телефонов Банка, ПА.</w:t>
      </w:r>
    </w:p>
    <w:p w14:paraId="3E7CA376"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4.1.8. ПА в целях перевода денежных средств Плательщиков в пользу Получателей с использованием ЭСП:</w:t>
      </w:r>
    </w:p>
    <w:p w14:paraId="4E97C985" w14:textId="405EC185" w:rsidR="0010005D" w:rsidRPr="0010005D" w:rsidRDefault="002F0E4A" w:rsidP="0010005D">
      <w:pPr>
        <w:spacing w:line="240" w:lineRule="auto"/>
        <w:contextualSpacing/>
        <w:jc w:val="both"/>
        <w:rPr>
          <w:rFonts w:ascii="Times New Roman" w:hAnsi="Times New Roman" w:cs="Times New Roman"/>
          <w:sz w:val="24"/>
          <w:szCs w:val="24"/>
        </w:rPr>
      </w:pPr>
      <w:r w:rsidRPr="005C22BF">
        <w:rPr>
          <w:rFonts w:ascii="Times New Roman" w:hAnsi="Times New Roman" w:cs="Times New Roman"/>
          <w:sz w:val="24"/>
          <w:szCs w:val="24"/>
        </w:rPr>
        <w:t>-</w:t>
      </w:r>
      <w:r w:rsidR="0010005D" w:rsidRPr="005C22BF">
        <w:rPr>
          <w:rFonts w:ascii="Times New Roman" w:hAnsi="Times New Roman" w:cs="Times New Roman"/>
          <w:sz w:val="24"/>
          <w:szCs w:val="24"/>
        </w:rPr>
        <w:t xml:space="preserve"> открыть Счет ПА для</w:t>
      </w:r>
      <w:r w:rsidR="0010005D" w:rsidRPr="0010005D">
        <w:rPr>
          <w:rFonts w:ascii="Times New Roman" w:hAnsi="Times New Roman" w:cs="Times New Roman"/>
          <w:sz w:val="24"/>
          <w:szCs w:val="24"/>
        </w:rPr>
        <w:t xml:space="preserve"> зачисления в полном объеме денежных средств, переводимых Плательщиками в пользу Получателей, до заключения Договора;</w:t>
      </w:r>
    </w:p>
    <w:p w14:paraId="301AE37C" w14:textId="36A62629" w:rsidR="0010005D" w:rsidRPr="00B4608A" w:rsidRDefault="002F0E4A" w:rsidP="0010005D">
      <w:pPr>
        <w:spacing w:line="240" w:lineRule="auto"/>
        <w:contextualSpacing/>
        <w:jc w:val="both"/>
        <w:rPr>
          <w:rFonts w:ascii="Times New Roman" w:hAnsi="Times New Roman" w:cs="Times New Roman"/>
          <w:sz w:val="24"/>
          <w:szCs w:val="24"/>
        </w:rPr>
      </w:pPr>
      <w:r w:rsidRPr="00B4608A">
        <w:rPr>
          <w:rFonts w:ascii="Times New Roman" w:hAnsi="Times New Roman" w:cs="Times New Roman"/>
          <w:sz w:val="24"/>
          <w:szCs w:val="24"/>
        </w:rPr>
        <w:t>-</w:t>
      </w:r>
      <w:r w:rsidR="0010005D" w:rsidRPr="00B4608A">
        <w:rPr>
          <w:rFonts w:ascii="Times New Roman" w:hAnsi="Times New Roman" w:cs="Times New Roman"/>
          <w:sz w:val="24"/>
          <w:szCs w:val="24"/>
        </w:rPr>
        <w:t xml:space="preserve"> обеспечить в срок, не позднее рабочего дня, следующего за днем зачисления Банком денежных средств на Счет ПА по </w:t>
      </w:r>
      <w:r w:rsidR="005C22BF" w:rsidRPr="00B4608A">
        <w:rPr>
          <w:rFonts w:ascii="Times New Roman" w:hAnsi="Times New Roman" w:cs="Times New Roman"/>
          <w:sz w:val="24"/>
          <w:szCs w:val="24"/>
        </w:rPr>
        <w:t xml:space="preserve">операциям с использованием ЭСП </w:t>
      </w:r>
      <w:r w:rsidR="0010005D" w:rsidRPr="00B4608A">
        <w:rPr>
          <w:rFonts w:ascii="Times New Roman" w:hAnsi="Times New Roman" w:cs="Times New Roman"/>
          <w:sz w:val="24"/>
          <w:szCs w:val="24"/>
        </w:rPr>
        <w:t>предоставление Банку реестра операций с использованием ЭСП на общую сумму зачисленных на Счет ПА денежных средств и распоряжений на их перевод в пользу Получателей;</w:t>
      </w:r>
    </w:p>
    <w:p w14:paraId="1295E2AB" w14:textId="4F22C8CA" w:rsidR="0010005D" w:rsidRPr="0010005D" w:rsidRDefault="002F0E4A" w:rsidP="0010005D">
      <w:pPr>
        <w:spacing w:line="240" w:lineRule="auto"/>
        <w:contextualSpacing/>
        <w:jc w:val="both"/>
        <w:rPr>
          <w:rFonts w:ascii="Times New Roman" w:hAnsi="Times New Roman" w:cs="Times New Roman"/>
          <w:sz w:val="24"/>
          <w:szCs w:val="24"/>
        </w:rPr>
      </w:pPr>
      <w:r w:rsidRPr="00B4608A">
        <w:rPr>
          <w:rFonts w:ascii="Times New Roman" w:hAnsi="Times New Roman" w:cs="Times New Roman"/>
          <w:sz w:val="24"/>
          <w:szCs w:val="24"/>
        </w:rPr>
        <w:t>-</w:t>
      </w:r>
      <w:r w:rsidR="0010005D" w:rsidRPr="00B4608A">
        <w:rPr>
          <w:rFonts w:ascii="Times New Roman" w:hAnsi="Times New Roman" w:cs="Times New Roman"/>
          <w:sz w:val="24"/>
          <w:szCs w:val="24"/>
        </w:rPr>
        <w:t xml:space="preserve"> обеспечить полноту и своевременность переводов денежных средств по распоряжениям Плательщиков в пользу Получателей, сведения о которых предоставлены ПА Бан</w:t>
      </w:r>
      <w:r w:rsidR="0010005D" w:rsidRPr="0010005D">
        <w:rPr>
          <w:rFonts w:ascii="Times New Roman" w:hAnsi="Times New Roman" w:cs="Times New Roman"/>
          <w:sz w:val="24"/>
          <w:szCs w:val="24"/>
        </w:rPr>
        <w:t xml:space="preserve">ку. Идентификация Плательщика по переводу с использованием банковской карты проводится ПА на основе реквизитов банковской карты, а также кодов и паролей с учётом требований Федерального закона от 07.08.2001 № 115-ФЗ «О противодействии легализации </w:t>
      </w:r>
      <w:r w:rsidR="0010005D" w:rsidRPr="0010005D">
        <w:rPr>
          <w:rFonts w:ascii="Times New Roman" w:hAnsi="Times New Roman" w:cs="Times New Roman"/>
          <w:sz w:val="24"/>
          <w:szCs w:val="24"/>
        </w:rPr>
        <w:lastRenderedPageBreak/>
        <w:t xml:space="preserve">(отмыванию) доходов, полученных преступным путем, и финансированию терроризма» и Положения Банка России от 15.10.2015 № 499-П «Об идентификации кредитными организациями клиентов, представителей клиента, выгодоприобретателей и </w:t>
      </w:r>
      <w:proofErr w:type="spellStart"/>
      <w:r w:rsidR="0010005D" w:rsidRPr="0010005D">
        <w:rPr>
          <w:rFonts w:ascii="Times New Roman" w:hAnsi="Times New Roman" w:cs="Times New Roman"/>
          <w:sz w:val="24"/>
          <w:szCs w:val="24"/>
        </w:rPr>
        <w:t>бенефициарных</w:t>
      </w:r>
      <w:proofErr w:type="spellEnd"/>
      <w:r w:rsidR="0010005D" w:rsidRPr="0010005D">
        <w:rPr>
          <w:rFonts w:ascii="Times New Roman" w:hAnsi="Times New Roman" w:cs="Times New Roman"/>
          <w:sz w:val="24"/>
          <w:szCs w:val="24"/>
        </w:rPr>
        <w:t xml:space="preserve"> владельцев в целях противодействия легализации (отмыванию) доходов, полученных преступным путем, и финансированию терроризма».</w:t>
      </w:r>
    </w:p>
    <w:p w14:paraId="1B256CB3"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ПА в целях организации информационно-технологического взаимодействия заключить с Банком отдельные договоры в соответствии с п. 2.3 Договора.</w:t>
      </w:r>
    </w:p>
    <w:p w14:paraId="05C7D9CF"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4.1.9. Проводить идентификацию Получателей, их представителей, выгодоприобретателей, </w:t>
      </w:r>
      <w:proofErr w:type="spellStart"/>
      <w:r w:rsidRPr="0010005D">
        <w:rPr>
          <w:rFonts w:ascii="Times New Roman" w:hAnsi="Times New Roman" w:cs="Times New Roman"/>
          <w:sz w:val="24"/>
          <w:szCs w:val="24"/>
        </w:rPr>
        <w:t>бенефициарных</w:t>
      </w:r>
      <w:proofErr w:type="spellEnd"/>
      <w:r w:rsidRPr="0010005D">
        <w:rPr>
          <w:rFonts w:ascii="Times New Roman" w:hAnsi="Times New Roman" w:cs="Times New Roman"/>
          <w:sz w:val="24"/>
          <w:szCs w:val="24"/>
        </w:rPr>
        <w:t xml:space="preserve"> владельцев в установленных случаях, а также обновление сведений, фиксировать указанные сведения и направлять в Банк в полном объеме в установленном Договоре порядке, не превышающий 3 (трех) рабочих дней с даты получения таких сведений,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 в целях заключения с ними договоров о приеме электронных средств платежа и (или) об участии в переводе денежных средств по операциям с использованием электронных средств платежа.</w:t>
      </w:r>
    </w:p>
    <w:p w14:paraId="5EFB9850"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4.1.10. Обеспечить наличие в штате ПА сотрудника, ответственного за соблюдение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в соответствии с требованиями ст. 14.1 Федерального закона от 27.06.2011 № 161-ФЗ «О национальной платежной системе».</w:t>
      </w:r>
    </w:p>
    <w:p w14:paraId="750F2527"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4.1.11. Обеспечить соблюдение требований п. 2 ч. 4 ст. 14.1 Федерального закона от 27.06.2011 № 161-ФЗ «О национальной платежной системе» об отсутствии неснятой или непогашенной судимости за преступления в сфере экономики у физических лиц,</w:t>
      </w:r>
      <w:r w:rsidR="0040749C">
        <w:rPr>
          <w:rFonts w:ascii="Times New Roman" w:hAnsi="Times New Roman" w:cs="Times New Roman"/>
          <w:sz w:val="24"/>
          <w:szCs w:val="24"/>
        </w:rPr>
        <w:t xml:space="preserve"> </w:t>
      </w:r>
      <w:r w:rsidRPr="0010005D">
        <w:rPr>
          <w:rFonts w:ascii="Times New Roman" w:hAnsi="Times New Roman" w:cs="Times New Roman"/>
          <w:sz w:val="24"/>
          <w:szCs w:val="24"/>
        </w:rPr>
        <w:t xml:space="preserve">занимающих должности единоличного исполнительного органа ПА, главного бухгалтера ПА (при наличии) и сотрудника ПА, указанного в </w:t>
      </w:r>
      <w:proofErr w:type="spellStart"/>
      <w:r w:rsidRPr="0010005D">
        <w:rPr>
          <w:rFonts w:ascii="Times New Roman" w:hAnsi="Times New Roman" w:cs="Times New Roman"/>
          <w:sz w:val="24"/>
          <w:szCs w:val="24"/>
        </w:rPr>
        <w:t>пп</w:t>
      </w:r>
      <w:proofErr w:type="spellEnd"/>
      <w:r w:rsidRPr="0010005D">
        <w:rPr>
          <w:rFonts w:ascii="Times New Roman" w:hAnsi="Times New Roman" w:cs="Times New Roman"/>
          <w:sz w:val="24"/>
          <w:szCs w:val="24"/>
        </w:rPr>
        <w:t>. 4.1.10 Договора.</w:t>
      </w:r>
    </w:p>
    <w:p w14:paraId="61113F2E"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4.1.12. Обеспечить соблюдение требований законодательства Российской Федерации и документов Банка России (Положения Банка России от 04.06.2020 № 719-П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 далее - Положения Банка России № 719-П) в части обеспечения защиты информации при осуществлении переводов денежных средств, применяемых в отношении автоматизированных систем, программного обеспечения, средств вычислительной техники, телекоммуникационного оборудования, эксплуатация и использование которых обеспечивается при осуществлении переводов денежных средств (далее – объекты информационной инфраструктуры),</w:t>
      </w:r>
    </w:p>
    <w:p w14:paraId="6DB1A4D8"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4.1.13. Реализовать, установленные требования по минимальному уровню защиты информации для объектов информационной инфраструктуры, используемых для обработки, передачи, хранения информации в целях осуществления переводов денежных средств, определенные национальным стандартом Российской Федерации ГОСТ Р 57580.1-2017 «Безопасность финансовых (банковских) операций. Защита информации финансовых организаций. Базовый состав организационных и технических мер», утвержденным приказом Федерального агентства по техническому регулированию и метрологии от 08.08.2017 № 822-ст «Об утверждении национального стандарта Российской Федерации».</w:t>
      </w:r>
    </w:p>
    <w:p w14:paraId="530DEA34" w14:textId="4993765C"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Обеспечить при осуществлении операций, реализацию технологических мер по обеспечению защиты информации в соответствии с Приложени</w:t>
      </w:r>
      <w:r w:rsidR="00C43A74">
        <w:rPr>
          <w:rFonts w:ascii="Times New Roman" w:hAnsi="Times New Roman" w:cs="Times New Roman"/>
          <w:sz w:val="24"/>
          <w:szCs w:val="24"/>
        </w:rPr>
        <w:t>ем</w:t>
      </w:r>
      <w:r w:rsidRPr="0010005D">
        <w:rPr>
          <w:rFonts w:ascii="Times New Roman" w:hAnsi="Times New Roman" w:cs="Times New Roman"/>
          <w:sz w:val="24"/>
          <w:szCs w:val="24"/>
        </w:rPr>
        <w:t xml:space="preserve"> № </w:t>
      </w:r>
      <w:r w:rsidR="00B275CA">
        <w:rPr>
          <w:rFonts w:ascii="Times New Roman" w:hAnsi="Times New Roman" w:cs="Times New Roman"/>
          <w:sz w:val="24"/>
          <w:szCs w:val="24"/>
        </w:rPr>
        <w:t>6</w:t>
      </w:r>
      <w:r w:rsidRPr="0010005D">
        <w:rPr>
          <w:rFonts w:ascii="Times New Roman" w:hAnsi="Times New Roman" w:cs="Times New Roman"/>
          <w:sz w:val="24"/>
          <w:szCs w:val="24"/>
        </w:rPr>
        <w:t xml:space="preserve"> к настоящему Договору</w:t>
      </w:r>
      <w:r w:rsidR="00C43A74">
        <w:rPr>
          <w:rFonts w:ascii="Times New Roman" w:hAnsi="Times New Roman" w:cs="Times New Roman"/>
          <w:sz w:val="24"/>
          <w:szCs w:val="24"/>
        </w:rPr>
        <w:t xml:space="preserve"> и требованиями действующего законодательства</w:t>
      </w:r>
      <w:r w:rsidRPr="0010005D">
        <w:rPr>
          <w:rFonts w:ascii="Times New Roman" w:hAnsi="Times New Roman" w:cs="Times New Roman"/>
          <w:sz w:val="24"/>
          <w:szCs w:val="24"/>
        </w:rPr>
        <w:t>.</w:t>
      </w:r>
    </w:p>
    <w:p w14:paraId="57DEB0EB" w14:textId="2B8136F2"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Обеспечить при выявлении инцидентов защиты информации направление Банку Уведомления о событии информационной безопасности по форме и в порядке, предусмотренном Приложени</w:t>
      </w:r>
      <w:r w:rsidR="009058BF">
        <w:rPr>
          <w:rFonts w:ascii="Times New Roman" w:hAnsi="Times New Roman" w:cs="Times New Roman"/>
          <w:sz w:val="24"/>
          <w:szCs w:val="24"/>
        </w:rPr>
        <w:t>ем</w:t>
      </w:r>
      <w:r w:rsidRPr="0010005D">
        <w:rPr>
          <w:rFonts w:ascii="Times New Roman" w:hAnsi="Times New Roman" w:cs="Times New Roman"/>
          <w:sz w:val="24"/>
          <w:szCs w:val="24"/>
        </w:rPr>
        <w:t xml:space="preserve"> № </w:t>
      </w:r>
      <w:r w:rsidR="009058BF">
        <w:rPr>
          <w:rFonts w:ascii="Times New Roman" w:hAnsi="Times New Roman" w:cs="Times New Roman"/>
          <w:sz w:val="24"/>
          <w:szCs w:val="24"/>
        </w:rPr>
        <w:t>6</w:t>
      </w:r>
      <w:r w:rsidRPr="0010005D">
        <w:rPr>
          <w:rFonts w:ascii="Times New Roman" w:hAnsi="Times New Roman" w:cs="Times New Roman"/>
          <w:sz w:val="24"/>
          <w:szCs w:val="24"/>
        </w:rPr>
        <w:t xml:space="preserve"> к настоящему Договору.</w:t>
      </w:r>
    </w:p>
    <w:p w14:paraId="15361405" w14:textId="53DE1690"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lastRenderedPageBreak/>
        <w:t>4.1.14. При получении соответствующего требования Банка предоставить в Банк информацию о проведении тестирования на проникновение и анализ уязвимостей информационной безопасности объектов информационной инфраструктуры в срок</w:t>
      </w:r>
      <w:r w:rsidR="008E3E25">
        <w:rPr>
          <w:rFonts w:ascii="Times New Roman" w:hAnsi="Times New Roman" w:cs="Times New Roman"/>
          <w:sz w:val="24"/>
          <w:szCs w:val="24"/>
        </w:rPr>
        <w:t xml:space="preserve">, установленный в </w:t>
      </w:r>
      <w:r w:rsidR="005D477F">
        <w:rPr>
          <w:rFonts w:ascii="Times New Roman" w:hAnsi="Times New Roman" w:cs="Times New Roman"/>
          <w:sz w:val="24"/>
          <w:szCs w:val="24"/>
        </w:rPr>
        <w:t xml:space="preserve">требовании. </w:t>
      </w:r>
      <w:r w:rsidR="008E3E25">
        <w:rPr>
          <w:rFonts w:ascii="Times New Roman" w:hAnsi="Times New Roman" w:cs="Times New Roman"/>
          <w:sz w:val="24"/>
          <w:szCs w:val="24"/>
        </w:rPr>
        <w:t xml:space="preserve"> </w:t>
      </w:r>
      <w:r w:rsidRPr="0010005D">
        <w:rPr>
          <w:rFonts w:ascii="Times New Roman" w:hAnsi="Times New Roman" w:cs="Times New Roman"/>
          <w:sz w:val="24"/>
          <w:szCs w:val="24"/>
        </w:rPr>
        <w:t xml:space="preserve"> </w:t>
      </w:r>
    </w:p>
    <w:p w14:paraId="3482148D"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4.1.15. Не передавать свои права и обязанности по Договору третьим лицам и не привлекать банковских платежных субагентов.</w:t>
      </w:r>
    </w:p>
    <w:p w14:paraId="7D5B2F79"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4.1.16. Обеспечить соблюдение требований п. 3 ч. 5 ст. 14.1 Федерального закона от 27.06.2011 № 161-ФЗ «О национальной платежной системе» в части соблюдения запрета на передачу ПА информации о любой операции с использованием электронных средств платежа, совершенной с использованием предоставленных ПА ЭСП Банка,</w:t>
      </w:r>
      <w:r w:rsidR="0040749C">
        <w:rPr>
          <w:rFonts w:ascii="Times New Roman" w:hAnsi="Times New Roman" w:cs="Times New Roman"/>
          <w:sz w:val="24"/>
          <w:szCs w:val="24"/>
        </w:rPr>
        <w:t xml:space="preserve"> </w:t>
      </w:r>
      <w:r w:rsidRPr="0010005D">
        <w:rPr>
          <w:rFonts w:ascii="Times New Roman" w:hAnsi="Times New Roman" w:cs="Times New Roman"/>
          <w:sz w:val="24"/>
          <w:szCs w:val="24"/>
        </w:rPr>
        <w:t>обеспечивающих прием электронных средств платежа, на территорию иностранного государства или предоставление доступа к такой информации с территории иностранного государства, за исключением случаев осуществления трансграничного перевода денежных средств.</w:t>
      </w:r>
    </w:p>
    <w:p w14:paraId="2E393563"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4.1.17. Предоставлять по первому требованию Банка информацию (расчетную, финансовую и прочую документацию) об операциях с использованием ЭСП, совершенных в пользу Получателей, в срок не позднее 10 (десяти) календарных дней с даты получения ПА соответствующего уведомления.</w:t>
      </w:r>
    </w:p>
    <w:p w14:paraId="63C1D754"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4.1.18. Обеспечивать доступ уполномоченных работников Банка (согласно Приложению № 5 к Договору) к рабочим местам осуществления операций по приему ЭСП и (или) осуществления операций по переводу денежных средств Плательщиками.</w:t>
      </w:r>
    </w:p>
    <w:p w14:paraId="1E6E8C7B"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4.1.19. Не препятствовать Банку в проведении проверок деятельности ПА, допускать уполномоченных работников Банка по месту осуществления операций с целью проверки деятельности ПА, подписывать акты проверок, проводимых Банком; в установленный Банком срок принять меры по устранению нарушений условий привлечения ПА, выявленных Банком в результате проведения проверок, с предоставлением Банку отчетов об устранении нарушений, а также недопущению повторных нарушений.</w:t>
      </w:r>
    </w:p>
    <w:p w14:paraId="0D875AB0" w14:textId="0EA3E7C5"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4.1.20. Соблюдать порядок осуществления переводов денежных средств Плательщиками - физическими лицами в соответствии с правилами осуществления расчетов в Российской Федерации, установленными Банком России, а также соблюдать требования ст. 14.1 Федерального закона от 27.06.2011 № 161-ФЗ «О национальной платежной системе» и законодательство о противодействии легализации (отмыванию) доходов, полученных преступным путем, финансированию терроризма и противодействия финансированию распространения оружия массового уничтожения.</w:t>
      </w:r>
    </w:p>
    <w:p w14:paraId="1CAEBF6C" w14:textId="16C60F4B"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4.1.2</w:t>
      </w:r>
      <w:r w:rsidR="00881F77">
        <w:rPr>
          <w:rFonts w:ascii="Times New Roman" w:hAnsi="Times New Roman" w:cs="Times New Roman"/>
          <w:sz w:val="24"/>
          <w:szCs w:val="24"/>
        </w:rPr>
        <w:t>1</w:t>
      </w:r>
      <w:r w:rsidRPr="0010005D">
        <w:rPr>
          <w:rFonts w:ascii="Times New Roman" w:hAnsi="Times New Roman" w:cs="Times New Roman"/>
          <w:sz w:val="24"/>
          <w:szCs w:val="24"/>
        </w:rPr>
        <w:t>. Исполнять требования Федерального закона от 27.07.2006 № 152-ФЗ «О персональных данных», обеспечивать защиту информации о персональных данных и иной информации, подлежащей обязательной защите в соответствии с законодательством Российской Федерации.</w:t>
      </w:r>
    </w:p>
    <w:p w14:paraId="76F24F86" w14:textId="4C09C223"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4.1.2</w:t>
      </w:r>
      <w:r w:rsidR="00881F77">
        <w:rPr>
          <w:rFonts w:ascii="Times New Roman" w:hAnsi="Times New Roman" w:cs="Times New Roman"/>
          <w:sz w:val="24"/>
          <w:szCs w:val="24"/>
        </w:rPr>
        <w:t>2</w:t>
      </w:r>
      <w:r w:rsidRPr="0010005D">
        <w:rPr>
          <w:rFonts w:ascii="Times New Roman" w:hAnsi="Times New Roman" w:cs="Times New Roman"/>
          <w:sz w:val="24"/>
          <w:szCs w:val="24"/>
        </w:rPr>
        <w:t>. Гарантировать банковскую тайну в соответствии с законодательством Российской Федерации о банках и банковской деятельности.</w:t>
      </w:r>
    </w:p>
    <w:p w14:paraId="48E1B7D9" w14:textId="597878FE" w:rsidR="0010005D" w:rsidRPr="0010005D" w:rsidRDefault="00881F77"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4.1.23</w:t>
      </w:r>
      <w:r w:rsidR="0010005D" w:rsidRPr="0010005D">
        <w:rPr>
          <w:rFonts w:ascii="Times New Roman" w:hAnsi="Times New Roman" w:cs="Times New Roman"/>
          <w:sz w:val="24"/>
          <w:szCs w:val="24"/>
        </w:rPr>
        <w:t>. Устранять выявленные Банком нарушения в соответствии с уведомлением о необходимости устранения нарушений и направлять в Банк отчет об устранении выявленных нарушений по форме Приложения № 6 к Договору в срок, установленный в уведомлении Банка.</w:t>
      </w:r>
    </w:p>
    <w:p w14:paraId="1C70B297" w14:textId="77777777" w:rsidR="0010005D" w:rsidRPr="00FA72A5" w:rsidRDefault="0010005D" w:rsidP="0010005D">
      <w:pPr>
        <w:spacing w:line="240" w:lineRule="auto"/>
        <w:contextualSpacing/>
        <w:jc w:val="both"/>
        <w:rPr>
          <w:rFonts w:ascii="Times New Roman" w:hAnsi="Times New Roman" w:cs="Times New Roman"/>
          <w:b/>
          <w:sz w:val="24"/>
          <w:szCs w:val="24"/>
        </w:rPr>
      </w:pPr>
      <w:r w:rsidRPr="00FA72A5">
        <w:rPr>
          <w:rFonts w:ascii="Times New Roman" w:hAnsi="Times New Roman" w:cs="Times New Roman"/>
          <w:b/>
          <w:sz w:val="24"/>
          <w:szCs w:val="24"/>
        </w:rPr>
        <w:t>4.2. Банк обязуется:</w:t>
      </w:r>
    </w:p>
    <w:p w14:paraId="1895C521" w14:textId="77777777" w:rsidR="00383AD3" w:rsidRDefault="0010005D" w:rsidP="00383AD3">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4.2.1. Осуществлять зачисление денежных средств Плательщиков на Счет ПА в срок, предусмотренный договором Счета ПА.</w:t>
      </w:r>
    </w:p>
    <w:p w14:paraId="094F2D0D" w14:textId="7C9143F0" w:rsidR="00383AD3" w:rsidRPr="00383AD3" w:rsidRDefault="0010005D" w:rsidP="00383AD3">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4.2.2. </w:t>
      </w:r>
      <w:r w:rsidR="00383AD3" w:rsidRPr="00383AD3">
        <w:rPr>
          <w:rFonts w:ascii="Times New Roman" w:eastAsia="Times New Roman" w:hAnsi="Times New Roman" w:cs="Times New Roman"/>
          <w:color w:val="000000"/>
          <w:spacing w:val="-1"/>
          <w:sz w:val="24"/>
          <w:szCs w:val="24"/>
        </w:rPr>
        <w:t xml:space="preserve">Перечислять в пользу получателей средств в порядке, предусмотренном действующим </w:t>
      </w:r>
      <w:r w:rsidR="00383AD3" w:rsidRPr="00383AD3">
        <w:rPr>
          <w:rFonts w:ascii="Times New Roman" w:eastAsia="Times New Roman" w:hAnsi="Times New Roman" w:cs="Times New Roman"/>
          <w:color w:val="000000"/>
          <w:sz w:val="24"/>
          <w:szCs w:val="24"/>
        </w:rPr>
        <w:t xml:space="preserve">законодательством Российской Федерации, в полном объеме денежные суммы, принятые от </w:t>
      </w:r>
      <w:r w:rsidR="00383AD3">
        <w:rPr>
          <w:rFonts w:ascii="Times New Roman" w:eastAsia="Times New Roman" w:hAnsi="Times New Roman" w:cs="Times New Roman"/>
          <w:color w:val="000000"/>
          <w:sz w:val="24"/>
          <w:szCs w:val="24"/>
        </w:rPr>
        <w:t>П</w:t>
      </w:r>
      <w:r w:rsidR="00383AD3" w:rsidRPr="00383AD3">
        <w:rPr>
          <w:rFonts w:ascii="Times New Roman" w:eastAsia="Times New Roman" w:hAnsi="Times New Roman" w:cs="Times New Roman"/>
          <w:color w:val="000000"/>
          <w:spacing w:val="-2"/>
          <w:sz w:val="24"/>
          <w:szCs w:val="24"/>
        </w:rPr>
        <w:t xml:space="preserve">лательщиков   Банковским    платежным   агентом, на   основании   сведений, предоставленных </w:t>
      </w:r>
      <w:r w:rsidR="00383AD3" w:rsidRPr="00383AD3">
        <w:rPr>
          <w:rFonts w:ascii="Times New Roman" w:eastAsia="Times New Roman" w:hAnsi="Times New Roman" w:cs="Times New Roman"/>
          <w:color w:val="000000"/>
          <w:spacing w:val="-4"/>
          <w:sz w:val="24"/>
          <w:szCs w:val="24"/>
        </w:rPr>
        <w:t>Банковским платежным агентом.</w:t>
      </w:r>
    </w:p>
    <w:p w14:paraId="63ECE29F"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lastRenderedPageBreak/>
        <w:t xml:space="preserve">4.2.3. В соответствии с требованиями Указания Банка России от 23.12.2019 № 5365-У «О порядке осуществления контроля оператором по переводу денежных средств за деятельностью банковских платежных агентов» не реже 1 (одного) раза в год осуществлять проверку исполнения ПА условий его привлечения с документальным фиксированием на бумажном носителе и (или) в электронном виде результатов контроля, в </w:t>
      </w:r>
      <w:proofErr w:type="spellStart"/>
      <w:r w:rsidRPr="0010005D">
        <w:rPr>
          <w:rFonts w:ascii="Times New Roman" w:hAnsi="Times New Roman" w:cs="Times New Roman"/>
          <w:sz w:val="24"/>
          <w:szCs w:val="24"/>
        </w:rPr>
        <w:t>т.ч</w:t>
      </w:r>
      <w:proofErr w:type="spellEnd"/>
      <w:r w:rsidRPr="0010005D">
        <w:rPr>
          <w:rFonts w:ascii="Times New Roman" w:hAnsi="Times New Roman" w:cs="Times New Roman"/>
          <w:sz w:val="24"/>
          <w:szCs w:val="24"/>
        </w:rPr>
        <w:t>. информации о выявленных фактах несоблюдения ПА условий привлечения, установленных ст. 14.1 Федерального закона от 27.06.2011 № 161-ФЗ «О национальной платежной системе», требований законодательства о противодействии легализации (отмыванию) доходов, полученных преступным путем, и финансированию терроризма, условий договоров о приеме электронных средств платежа и (или) об участии в переводе денежных средств (далее - нарушения).</w:t>
      </w:r>
    </w:p>
    <w:p w14:paraId="11BECF2C"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4.2.4. Проводить внеплановые проверки деятельности ПА при наличии информации об осуществлении ПА операций, имеющих запутанный или необычный характер, свидетельствующий об отсутствии очевидного экономического смысла или очевидной законной цели, не позднее 20 (двадцати) рабочих дней с момента получения такой информации.</w:t>
      </w:r>
    </w:p>
    <w:p w14:paraId="601E838E"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4.2.5. При наличии информации об осуществлении ПА операций, имеющих запутанный или необычный характер, свидетельствующий об отсутствии очевидного экономического смысла или очевидной законной цели, а также в иных случаях, самостоятельно определенных Банком, осуществлять мониторинг операций ПА, в </w:t>
      </w:r>
      <w:proofErr w:type="spellStart"/>
      <w:r w:rsidRPr="0010005D">
        <w:rPr>
          <w:rFonts w:ascii="Times New Roman" w:hAnsi="Times New Roman" w:cs="Times New Roman"/>
          <w:sz w:val="24"/>
          <w:szCs w:val="24"/>
        </w:rPr>
        <w:t>т.ч</w:t>
      </w:r>
      <w:proofErr w:type="spellEnd"/>
      <w:r w:rsidRPr="0010005D">
        <w:rPr>
          <w:rFonts w:ascii="Times New Roman" w:hAnsi="Times New Roman" w:cs="Times New Roman"/>
          <w:sz w:val="24"/>
          <w:szCs w:val="24"/>
        </w:rPr>
        <w:t>. с учетом имеющейся информации о движении денежных средств по Счету ПА и информации, содержащейся в полученных от него копиях первичных учетных документов.</w:t>
      </w:r>
    </w:p>
    <w:p w14:paraId="0DA9BDC0"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4.2.6. Доводить до ПА информацию о допущенных им нарушениях не позднее 30 (тридцати) календарных дней с даты их обнаружения с указанием срока, в течение которого данные нарушения должны быть устранены.</w:t>
      </w:r>
    </w:p>
    <w:p w14:paraId="43E11616" w14:textId="77777777" w:rsidR="0010005D" w:rsidRPr="002E02B7"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4.2.7</w:t>
      </w:r>
      <w:r w:rsidRPr="002E02B7">
        <w:rPr>
          <w:rFonts w:ascii="Times New Roman" w:hAnsi="Times New Roman" w:cs="Times New Roman"/>
          <w:sz w:val="24"/>
          <w:szCs w:val="24"/>
        </w:rPr>
        <w:t>. В рамках контроля в части полноты и своевременности осуществления переводов денежных средств Получателям проводить анализ информации о количестве и сумме переводов денежных средств, осуществленных со Счета ПА, по операциям с использованием электронных средств платежа в разрезе Получателей, в пользу которых осуществлялись переводы денежных средств, на предмет ее соответствия сведениям о таких операциях, полученным от иных кредитных организациях на основании заключенных с ними договоров, а также в рамках платежных систем, участником которых является Банк.</w:t>
      </w:r>
    </w:p>
    <w:p w14:paraId="2D1931B2" w14:textId="52289E57" w:rsidR="0010005D" w:rsidRPr="0010005D" w:rsidRDefault="0010005D" w:rsidP="0010005D">
      <w:pPr>
        <w:spacing w:line="240" w:lineRule="auto"/>
        <w:contextualSpacing/>
        <w:jc w:val="both"/>
        <w:rPr>
          <w:rFonts w:ascii="Times New Roman" w:hAnsi="Times New Roman" w:cs="Times New Roman"/>
          <w:sz w:val="24"/>
          <w:szCs w:val="24"/>
        </w:rPr>
      </w:pPr>
      <w:r w:rsidRPr="002E02B7">
        <w:rPr>
          <w:rFonts w:ascii="Times New Roman" w:hAnsi="Times New Roman" w:cs="Times New Roman"/>
          <w:sz w:val="24"/>
          <w:szCs w:val="24"/>
        </w:rPr>
        <w:t xml:space="preserve">В случае не предоставления ПА Банку реестра операций с использованием ЭСП на общую сумму зачисленных на Счет ПА денежных средств и (или) распоряжений на их перевод в пользу Получателей, в срок, указанный в </w:t>
      </w:r>
      <w:proofErr w:type="spellStart"/>
      <w:r w:rsidRPr="002E02B7">
        <w:rPr>
          <w:rFonts w:ascii="Times New Roman" w:hAnsi="Times New Roman" w:cs="Times New Roman"/>
          <w:sz w:val="24"/>
          <w:szCs w:val="24"/>
        </w:rPr>
        <w:t>п.п</w:t>
      </w:r>
      <w:proofErr w:type="spellEnd"/>
      <w:r w:rsidRPr="002E02B7">
        <w:rPr>
          <w:rFonts w:ascii="Times New Roman" w:hAnsi="Times New Roman" w:cs="Times New Roman"/>
          <w:sz w:val="24"/>
          <w:szCs w:val="24"/>
        </w:rPr>
        <w:t>. 4.1.8 настоящего Договора, запрещать прием распоряжений Плательщиков по всем местам осуществления операций с использованием ЭСП в срок не позднее рабочего дня, следующего за днем допущенного ПА нарушения.</w:t>
      </w:r>
    </w:p>
    <w:p w14:paraId="3A943C20"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4.2.8. Предоставлять Банку России сведения о банковских платежных агентах, осуществляющих операции платежных </w:t>
      </w:r>
      <w:proofErr w:type="spellStart"/>
      <w:r w:rsidRPr="0010005D">
        <w:rPr>
          <w:rFonts w:ascii="Times New Roman" w:hAnsi="Times New Roman" w:cs="Times New Roman"/>
          <w:sz w:val="24"/>
          <w:szCs w:val="24"/>
        </w:rPr>
        <w:t>агрегаторов</w:t>
      </w:r>
      <w:proofErr w:type="spellEnd"/>
      <w:r w:rsidRPr="0010005D">
        <w:rPr>
          <w:rFonts w:ascii="Times New Roman" w:hAnsi="Times New Roman" w:cs="Times New Roman"/>
          <w:sz w:val="24"/>
          <w:szCs w:val="24"/>
        </w:rPr>
        <w:t xml:space="preserve">, включая сведения о ПА, необходимые для ведения перечня банковских платежных агентов, осуществляющих операции платежных </w:t>
      </w:r>
      <w:proofErr w:type="spellStart"/>
      <w:r w:rsidRPr="0010005D">
        <w:rPr>
          <w:rFonts w:ascii="Times New Roman" w:hAnsi="Times New Roman" w:cs="Times New Roman"/>
          <w:sz w:val="24"/>
          <w:szCs w:val="24"/>
        </w:rPr>
        <w:t>агрегаторов</w:t>
      </w:r>
      <w:proofErr w:type="spellEnd"/>
      <w:r w:rsidRPr="0010005D">
        <w:rPr>
          <w:rFonts w:ascii="Times New Roman" w:hAnsi="Times New Roman" w:cs="Times New Roman"/>
          <w:sz w:val="24"/>
          <w:szCs w:val="24"/>
        </w:rPr>
        <w:t xml:space="preserve"> в порядке, установленном Банком России.</w:t>
      </w:r>
    </w:p>
    <w:p w14:paraId="63D375E2"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4.2.9. Передавать ПА формы документов, а также проводить консультирование ПА по соблюдению требований законодательства Российской Федерации в сфере противодействия легализации (отмыванию) доходов, полученных преступным путем, финансированию терроризма и распространению оружия массового уничтожения.</w:t>
      </w:r>
    </w:p>
    <w:p w14:paraId="425E4C46"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4.3. Платежный агрегатор вправе:</w:t>
      </w:r>
    </w:p>
    <w:p w14:paraId="36A0E5DC"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4.3.1. Участвовать в переводе денежных средств в пользу Получателей по операциям с использованием ЭСП и по своему выбору осуществлять функцию обеспечения приема ЭСП (банковских карт) Получателями, указав ее в Заявлении.</w:t>
      </w:r>
    </w:p>
    <w:p w14:paraId="559EE6E3"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4.3.2. Заключать договоры о приеме ЭСП и (или) об участии в переводе денежных средств с Получателями от имени Банка с включением их в Перечень получателей в срок, не позднее 3 (трех) рабочих дней с даты заключения нового договора с Получателем.</w:t>
      </w:r>
    </w:p>
    <w:p w14:paraId="4C0C749F" w14:textId="77777777" w:rsidR="0010005D" w:rsidRPr="00A14A71"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lastRenderedPageBreak/>
        <w:t xml:space="preserve">4.3.3. </w:t>
      </w:r>
      <w:r w:rsidRPr="00A14A71">
        <w:rPr>
          <w:rFonts w:ascii="Times New Roman" w:hAnsi="Times New Roman" w:cs="Times New Roman"/>
          <w:sz w:val="24"/>
          <w:szCs w:val="24"/>
        </w:rPr>
        <w:t>Предоставлять Получателям ЭСП Банка, обеспечивающие прием ЭСП (банковские карты).</w:t>
      </w:r>
    </w:p>
    <w:p w14:paraId="14E2CFA8"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A14A71">
        <w:rPr>
          <w:rFonts w:ascii="Times New Roman" w:hAnsi="Times New Roman" w:cs="Times New Roman"/>
          <w:sz w:val="24"/>
          <w:szCs w:val="24"/>
        </w:rPr>
        <w:t>4.3.4. У</w:t>
      </w:r>
      <w:r w:rsidRPr="0010005D">
        <w:rPr>
          <w:rFonts w:ascii="Times New Roman" w:hAnsi="Times New Roman" w:cs="Times New Roman"/>
          <w:sz w:val="24"/>
          <w:szCs w:val="24"/>
        </w:rPr>
        <w:t xml:space="preserve">частвовать в переводе денежных средств в пользу Получателей по операциям с использованием ЭСП. Требовать от Банка соблюдения установленного </w:t>
      </w:r>
      <w:proofErr w:type="spellStart"/>
      <w:r w:rsidRPr="0010005D">
        <w:rPr>
          <w:rFonts w:ascii="Times New Roman" w:hAnsi="Times New Roman" w:cs="Times New Roman"/>
          <w:sz w:val="24"/>
          <w:szCs w:val="24"/>
        </w:rPr>
        <w:t>пп</w:t>
      </w:r>
      <w:proofErr w:type="spellEnd"/>
      <w:r w:rsidRPr="0010005D">
        <w:rPr>
          <w:rFonts w:ascii="Times New Roman" w:hAnsi="Times New Roman" w:cs="Times New Roman"/>
          <w:sz w:val="24"/>
          <w:szCs w:val="24"/>
        </w:rPr>
        <w:t>. 4.2.1 Договора срока зачисления денежных средств Плательщиков на Счет ПА.</w:t>
      </w:r>
    </w:p>
    <w:p w14:paraId="5C4515FA"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4.3.5. В целях организации информационно-технологического взаимодействия при исполнении обязательств по Договору заключить с Банком иные договоры, в </w:t>
      </w:r>
      <w:proofErr w:type="spellStart"/>
      <w:r w:rsidRPr="0010005D">
        <w:rPr>
          <w:rFonts w:ascii="Times New Roman" w:hAnsi="Times New Roman" w:cs="Times New Roman"/>
          <w:sz w:val="24"/>
          <w:szCs w:val="24"/>
        </w:rPr>
        <w:t>т.ч</w:t>
      </w:r>
      <w:proofErr w:type="spellEnd"/>
      <w:r w:rsidRPr="0010005D">
        <w:rPr>
          <w:rFonts w:ascii="Times New Roman" w:hAnsi="Times New Roman" w:cs="Times New Roman"/>
          <w:sz w:val="24"/>
          <w:szCs w:val="24"/>
        </w:rPr>
        <w:t>. договоры, устанавливающие порядок обмена электронными документами и информацией при осуществлении переводов денежных средств с использованием ЭСП.</w:t>
      </w:r>
    </w:p>
    <w:p w14:paraId="61690FA1"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4.3.6. Требовать от Банка информацию о выявленных им нарушениях условий Договора в установленный </w:t>
      </w:r>
      <w:proofErr w:type="spellStart"/>
      <w:r w:rsidRPr="0010005D">
        <w:rPr>
          <w:rFonts w:ascii="Times New Roman" w:hAnsi="Times New Roman" w:cs="Times New Roman"/>
          <w:sz w:val="24"/>
          <w:szCs w:val="24"/>
        </w:rPr>
        <w:t>пп</w:t>
      </w:r>
      <w:proofErr w:type="spellEnd"/>
      <w:r w:rsidRPr="0010005D">
        <w:rPr>
          <w:rFonts w:ascii="Times New Roman" w:hAnsi="Times New Roman" w:cs="Times New Roman"/>
          <w:sz w:val="24"/>
          <w:szCs w:val="24"/>
        </w:rPr>
        <w:t>. 4.2.6 Договора срок.</w:t>
      </w:r>
    </w:p>
    <w:p w14:paraId="16897E57"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4.4. Банк вправе:</w:t>
      </w:r>
    </w:p>
    <w:p w14:paraId="33C083D5"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4.4.1. В целях осуществления контроля за деятельностью ПА направлять запросы в адрес ПА о предоставлении документов, необходимых Банку для осуществления контроля, в </w:t>
      </w:r>
      <w:proofErr w:type="spellStart"/>
      <w:r w:rsidRPr="0010005D">
        <w:rPr>
          <w:rFonts w:ascii="Times New Roman" w:hAnsi="Times New Roman" w:cs="Times New Roman"/>
          <w:sz w:val="24"/>
          <w:szCs w:val="24"/>
        </w:rPr>
        <w:t>т.ч</w:t>
      </w:r>
      <w:proofErr w:type="spellEnd"/>
      <w:r w:rsidRPr="0010005D">
        <w:rPr>
          <w:rFonts w:ascii="Times New Roman" w:hAnsi="Times New Roman" w:cs="Times New Roman"/>
          <w:sz w:val="24"/>
          <w:szCs w:val="24"/>
        </w:rPr>
        <w:t>. копий первичных учетных документов.</w:t>
      </w:r>
    </w:p>
    <w:p w14:paraId="7B8E4D01"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4.4.2. Проводить анализ информации, содержащейся в полученных по запросу Банка выписках по специальному банковскому счету ПА, копиях первичных учетных документов.</w:t>
      </w:r>
    </w:p>
    <w:p w14:paraId="1D2D1C45" w14:textId="1977AEF3"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4.4.3. Осуществлять мониторинг устранения ПА допущенных им нарушений, в </w:t>
      </w:r>
      <w:proofErr w:type="spellStart"/>
      <w:r w:rsidRPr="0010005D">
        <w:rPr>
          <w:rFonts w:ascii="Times New Roman" w:hAnsi="Times New Roman" w:cs="Times New Roman"/>
          <w:sz w:val="24"/>
          <w:szCs w:val="24"/>
        </w:rPr>
        <w:t>т.ч</w:t>
      </w:r>
      <w:proofErr w:type="spellEnd"/>
      <w:r w:rsidRPr="0010005D">
        <w:rPr>
          <w:rFonts w:ascii="Times New Roman" w:hAnsi="Times New Roman" w:cs="Times New Roman"/>
          <w:sz w:val="24"/>
          <w:szCs w:val="24"/>
        </w:rPr>
        <w:t xml:space="preserve">. после получения отчета об устранении выявленных нарушений в соответствии с </w:t>
      </w:r>
      <w:proofErr w:type="spellStart"/>
      <w:r w:rsidRPr="0010005D">
        <w:rPr>
          <w:rFonts w:ascii="Times New Roman" w:hAnsi="Times New Roman" w:cs="Times New Roman"/>
          <w:sz w:val="24"/>
          <w:szCs w:val="24"/>
        </w:rPr>
        <w:t>пп</w:t>
      </w:r>
      <w:proofErr w:type="spellEnd"/>
      <w:r w:rsidRPr="0010005D">
        <w:rPr>
          <w:rFonts w:ascii="Times New Roman" w:hAnsi="Times New Roman" w:cs="Times New Roman"/>
          <w:sz w:val="24"/>
          <w:szCs w:val="24"/>
        </w:rPr>
        <w:t>. 4.1.2</w:t>
      </w:r>
      <w:r w:rsidR="00881F77">
        <w:rPr>
          <w:rFonts w:ascii="Times New Roman" w:hAnsi="Times New Roman" w:cs="Times New Roman"/>
          <w:sz w:val="24"/>
          <w:szCs w:val="24"/>
        </w:rPr>
        <w:t>3</w:t>
      </w:r>
      <w:r w:rsidRPr="0010005D">
        <w:rPr>
          <w:rFonts w:ascii="Times New Roman" w:hAnsi="Times New Roman" w:cs="Times New Roman"/>
          <w:sz w:val="24"/>
          <w:szCs w:val="24"/>
        </w:rPr>
        <w:t xml:space="preserve"> Договора.</w:t>
      </w:r>
    </w:p>
    <w:p w14:paraId="66A2551C"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4.4.4. В целях осуществления контроля в части соблюдения ПА требований к защите информации при осуществлении переводов денежных средств, предусмотренных </w:t>
      </w:r>
      <w:proofErr w:type="spellStart"/>
      <w:r w:rsidRPr="0010005D">
        <w:rPr>
          <w:rFonts w:ascii="Times New Roman" w:hAnsi="Times New Roman" w:cs="Times New Roman"/>
          <w:sz w:val="24"/>
          <w:szCs w:val="24"/>
        </w:rPr>
        <w:t>п.п</w:t>
      </w:r>
      <w:proofErr w:type="spellEnd"/>
      <w:r w:rsidRPr="0010005D">
        <w:rPr>
          <w:rFonts w:ascii="Times New Roman" w:hAnsi="Times New Roman" w:cs="Times New Roman"/>
          <w:sz w:val="24"/>
          <w:szCs w:val="24"/>
        </w:rPr>
        <w:t>. 1 и 3 ч. 5 ст. 14.1 Федерального закона от 27.06.2011 № 161-ФЗ «О национальной платежной системе», Банк вправе привлекать организации, имеющие лицензию на деятельность по технической защите конфиденциальной информации и (или) на деятельность по разработке и производству средств защиты конфиденциальной информации.</w:t>
      </w:r>
    </w:p>
    <w:p w14:paraId="7CA80F66"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4.4.5. Требовать от ПА возмещения причиненных деятельностью ПА убытков и уплаты штрафных санкций.</w:t>
      </w:r>
    </w:p>
    <w:p w14:paraId="5663C266"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4.4.6. В любое время проверять деятельность ПА, в </w:t>
      </w:r>
      <w:proofErr w:type="spellStart"/>
      <w:r w:rsidRPr="0010005D">
        <w:rPr>
          <w:rFonts w:ascii="Times New Roman" w:hAnsi="Times New Roman" w:cs="Times New Roman"/>
          <w:sz w:val="24"/>
          <w:szCs w:val="24"/>
        </w:rPr>
        <w:t>т.ч</w:t>
      </w:r>
      <w:proofErr w:type="spellEnd"/>
      <w:r w:rsidRPr="0010005D">
        <w:rPr>
          <w:rFonts w:ascii="Times New Roman" w:hAnsi="Times New Roman" w:cs="Times New Roman"/>
          <w:sz w:val="24"/>
          <w:szCs w:val="24"/>
        </w:rPr>
        <w:t>. в целях контроля за соблюдением ПА:</w:t>
      </w:r>
    </w:p>
    <w:p w14:paraId="4C25B71E" w14:textId="76351CD2" w:rsidR="0010005D" w:rsidRPr="0010005D" w:rsidRDefault="00881F77"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законодательства о противодействии легализации (отмыванию) доходов, полученных преступным путем, и финансированию терроризма, в </w:t>
      </w:r>
      <w:proofErr w:type="spellStart"/>
      <w:r w:rsidR="0010005D" w:rsidRPr="0010005D">
        <w:rPr>
          <w:rFonts w:ascii="Times New Roman" w:hAnsi="Times New Roman" w:cs="Times New Roman"/>
          <w:sz w:val="24"/>
          <w:szCs w:val="24"/>
        </w:rPr>
        <w:t>т.ч</w:t>
      </w:r>
      <w:proofErr w:type="spellEnd"/>
      <w:r w:rsidR="0010005D" w:rsidRPr="0010005D">
        <w:rPr>
          <w:rFonts w:ascii="Times New Roman" w:hAnsi="Times New Roman" w:cs="Times New Roman"/>
          <w:sz w:val="24"/>
          <w:szCs w:val="24"/>
        </w:rPr>
        <w:t>. процедур идентификации Получателей;</w:t>
      </w:r>
    </w:p>
    <w:p w14:paraId="5DEEE199" w14:textId="7C48752C" w:rsidR="0010005D" w:rsidRPr="0010005D" w:rsidRDefault="00881F77"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условий привлечения ПА, установленных Договором;</w:t>
      </w:r>
    </w:p>
    <w:p w14:paraId="30519368" w14:textId="35EAB080" w:rsidR="0010005D" w:rsidRPr="0010005D" w:rsidRDefault="00881F77"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требований по обеспечению защиты информации при осуществлении переводов в соответствии с Положением Банка России № 719-П.</w:t>
      </w:r>
    </w:p>
    <w:p w14:paraId="4490DB0B"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4.4.7. Требовать от ПА проведения оценки соответствия защиты информации при осуществлении переводов денежных средств согласно Положению Банка России № 719-П и представления результатов оценки в Банк в сроки, предусмотренные </w:t>
      </w:r>
      <w:proofErr w:type="spellStart"/>
      <w:r w:rsidRPr="0010005D">
        <w:rPr>
          <w:rFonts w:ascii="Times New Roman" w:hAnsi="Times New Roman" w:cs="Times New Roman"/>
          <w:sz w:val="24"/>
          <w:szCs w:val="24"/>
        </w:rPr>
        <w:t>пп</w:t>
      </w:r>
      <w:proofErr w:type="spellEnd"/>
      <w:r w:rsidRPr="0010005D">
        <w:rPr>
          <w:rFonts w:ascii="Times New Roman" w:hAnsi="Times New Roman" w:cs="Times New Roman"/>
          <w:sz w:val="24"/>
          <w:szCs w:val="24"/>
        </w:rPr>
        <w:t>. 4.1.14 Договора.</w:t>
      </w:r>
    </w:p>
    <w:p w14:paraId="042FFBCF" w14:textId="6E24EA90"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4.4.8. Определять критерии необходимости и периодичности проведения ПА тестирования на проникновение и анализа уязвимостей информационной безопасности объектов информационной инфраструктуры, сертификации или оценки соответствия прикладного программного обеспечения автоматизированных систем и приложений; информировать ПА об их установлении в порядке, предусмотренном </w:t>
      </w:r>
      <w:r w:rsidR="00027902">
        <w:rPr>
          <w:rFonts w:ascii="Times New Roman" w:hAnsi="Times New Roman" w:cs="Times New Roman"/>
          <w:sz w:val="24"/>
          <w:szCs w:val="24"/>
        </w:rPr>
        <w:t>Приложением</w:t>
      </w:r>
      <w:r w:rsidRPr="0010005D">
        <w:rPr>
          <w:rFonts w:ascii="Times New Roman" w:hAnsi="Times New Roman" w:cs="Times New Roman"/>
          <w:sz w:val="24"/>
          <w:szCs w:val="24"/>
        </w:rPr>
        <w:t xml:space="preserve"> № </w:t>
      </w:r>
      <w:r w:rsidR="00027902">
        <w:rPr>
          <w:rFonts w:ascii="Times New Roman" w:hAnsi="Times New Roman" w:cs="Times New Roman"/>
          <w:sz w:val="24"/>
          <w:szCs w:val="24"/>
        </w:rPr>
        <w:t>6</w:t>
      </w:r>
      <w:r w:rsidRPr="0010005D">
        <w:rPr>
          <w:rFonts w:ascii="Times New Roman" w:hAnsi="Times New Roman" w:cs="Times New Roman"/>
          <w:sz w:val="24"/>
          <w:szCs w:val="24"/>
        </w:rPr>
        <w:t xml:space="preserve"> к настоящему Договору.</w:t>
      </w:r>
    </w:p>
    <w:p w14:paraId="3FDBDA43" w14:textId="1590C65A" w:rsidR="0010005D" w:rsidRPr="00B4608A" w:rsidRDefault="0010005D" w:rsidP="0010005D">
      <w:pPr>
        <w:spacing w:line="240" w:lineRule="auto"/>
        <w:contextualSpacing/>
        <w:jc w:val="both"/>
        <w:rPr>
          <w:rFonts w:ascii="Times New Roman" w:hAnsi="Times New Roman" w:cs="Times New Roman"/>
          <w:sz w:val="24"/>
          <w:szCs w:val="24"/>
        </w:rPr>
      </w:pPr>
      <w:r w:rsidRPr="00B4608A">
        <w:rPr>
          <w:rFonts w:ascii="Times New Roman" w:hAnsi="Times New Roman" w:cs="Times New Roman"/>
          <w:sz w:val="24"/>
          <w:szCs w:val="24"/>
        </w:rPr>
        <w:t xml:space="preserve">4.4.9. В одностороннем порядке отказаться от исполнения Договора в порядке, установленном в п. </w:t>
      </w:r>
      <w:r w:rsidR="00015A9F" w:rsidRPr="00B4608A">
        <w:rPr>
          <w:rFonts w:ascii="Times New Roman" w:hAnsi="Times New Roman" w:cs="Times New Roman"/>
          <w:sz w:val="24"/>
          <w:szCs w:val="24"/>
        </w:rPr>
        <w:t>6</w:t>
      </w:r>
      <w:r w:rsidRPr="00B4608A">
        <w:rPr>
          <w:rFonts w:ascii="Times New Roman" w:hAnsi="Times New Roman" w:cs="Times New Roman"/>
          <w:sz w:val="24"/>
          <w:szCs w:val="24"/>
        </w:rPr>
        <w:t>.3 Договора, в следующих случаях:</w:t>
      </w:r>
    </w:p>
    <w:p w14:paraId="705120AB" w14:textId="7CB84CF3" w:rsidR="0010005D" w:rsidRPr="00B4608A" w:rsidRDefault="000C2E3F" w:rsidP="0010005D">
      <w:pPr>
        <w:spacing w:line="240" w:lineRule="auto"/>
        <w:contextualSpacing/>
        <w:jc w:val="both"/>
        <w:rPr>
          <w:rFonts w:ascii="Times New Roman" w:hAnsi="Times New Roman" w:cs="Times New Roman"/>
          <w:sz w:val="24"/>
          <w:szCs w:val="24"/>
        </w:rPr>
      </w:pPr>
      <w:r w:rsidRPr="00B4608A">
        <w:rPr>
          <w:rFonts w:ascii="Times New Roman" w:hAnsi="Times New Roman" w:cs="Times New Roman"/>
          <w:sz w:val="24"/>
          <w:szCs w:val="24"/>
        </w:rPr>
        <w:t>-</w:t>
      </w:r>
      <w:r w:rsidR="0010005D" w:rsidRPr="00B4608A">
        <w:rPr>
          <w:rFonts w:ascii="Times New Roman" w:hAnsi="Times New Roman" w:cs="Times New Roman"/>
          <w:sz w:val="24"/>
          <w:szCs w:val="24"/>
        </w:rPr>
        <w:t xml:space="preserve"> выявления в результате проверки фактов нарушений, допущенных ПА;</w:t>
      </w:r>
    </w:p>
    <w:p w14:paraId="735F2246" w14:textId="1AB6AE22" w:rsidR="0010005D" w:rsidRPr="00B4608A" w:rsidRDefault="000C2E3F" w:rsidP="0010005D">
      <w:pPr>
        <w:spacing w:line="240" w:lineRule="auto"/>
        <w:contextualSpacing/>
        <w:jc w:val="both"/>
        <w:rPr>
          <w:rFonts w:ascii="Times New Roman" w:hAnsi="Times New Roman" w:cs="Times New Roman"/>
          <w:sz w:val="24"/>
          <w:szCs w:val="24"/>
        </w:rPr>
      </w:pPr>
      <w:r w:rsidRPr="00B4608A">
        <w:rPr>
          <w:rFonts w:ascii="Times New Roman" w:hAnsi="Times New Roman" w:cs="Times New Roman"/>
          <w:sz w:val="24"/>
          <w:szCs w:val="24"/>
        </w:rPr>
        <w:t>-</w:t>
      </w:r>
      <w:r w:rsidR="0010005D" w:rsidRPr="00B4608A">
        <w:rPr>
          <w:rFonts w:ascii="Times New Roman" w:hAnsi="Times New Roman" w:cs="Times New Roman"/>
          <w:sz w:val="24"/>
          <w:szCs w:val="24"/>
        </w:rPr>
        <w:t xml:space="preserve"> несвоевременного представления ПА информации об операциях в соответствии с </w:t>
      </w:r>
      <w:proofErr w:type="spellStart"/>
      <w:r w:rsidR="0010005D" w:rsidRPr="00B4608A">
        <w:rPr>
          <w:rFonts w:ascii="Times New Roman" w:hAnsi="Times New Roman" w:cs="Times New Roman"/>
          <w:sz w:val="24"/>
          <w:szCs w:val="24"/>
        </w:rPr>
        <w:t>пп</w:t>
      </w:r>
      <w:proofErr w:type="spellEnd"/>
      <w:r w:rsidR="0010005D" w:rsidRPr="00B4608A">
        <w:rPr>
          <w:rFonts w:ascii="Times New Roman" w:hAnsi="Times New Roman" w:cs="Times New Roman"/>
          <w:sz w:val="24"/>
          <w:szCs w:val="24"/>
        </w:rPr>
        <w:t>. 4.1.8 Договора;</w:t>
      </w:r>
    </w:p>
    <w:p w14:paraId="23B2D5D6" w14:textId="6D430306" w:rsidR="0010005D" w:rsidRPr="0010005D" w:rsidRDefault="000C2E3F" w:rsidP="0010005D">
      <w:pPr>
        <w:spacing w:line="240" w:lineRule="auto"/>
        <w:contextualSpacing/>
        <w:jc w:val="both"/>
        <w:rPr>
          <w:rFonts w:ascii="Times New Roman" w:hAnsi="Times New Roman" w:cs="Times New Roman"/>
          <w:sz w:val="24"/>
          <w:szCs w:val="24"/>
        </w:rPr>
      </w:pPr>
      <w:r w:rsidRPr="00B4608A">
        <w:rPr>
          <w:rFonts w:ascii="Times New Roman" w:hAnsi="Times New Roman" w:cs="Times New Roman"/>
          <w:sz w:val="24"/>
          <w:szCs w:val="24"/>
        </w:rPr>
        <w:t>-</w:t>
      </w:r>
      <w:r w:rsidR="0010005D" w:rsidRPr="00B4608A">
        <w:rPr>
          <w:rFonts w:ascii="Times New Roman" w:hAnsi="Times New Roman" w:cs="Times New Roman"/>
          <w:sz w:val="24"/>
          <w:szCs w:val="24"/>
        </w:rPr>
        <w:t xml:space="preserve"> неисполнения обязанностей, установленных </w:t>
      </w:r>
      <w:proofErr w:type="spellStart"/>
      <w:r w:rsidR="0010005D" w:rsidRPr="00B4608A">
        <w:rPr>
          <w:rFonts w:ascii="Times New Roman" w:hAnsi="Times New Roman" w:cs="Times New Roman"/>
          <w:sz w:val="24"/>
          <w:szCs w:val="24"/>
        </w:rPr>
        <w:t>пп</w:t>
      </w:r>
      <w:proofErr w:type="spellEnd"/>
      <w:r w:rsidR="0010005D" w:rsidRPr="00B4608A">
        <w:rPr>
          <w:rFonts w:ascii="Times New Roman" w:hAnsi="Times New Roman" w:cs="Times New Roman"/>
          <w:sz w:val="24"/>
          <w:szCs w:val="24"/>
        </w:rPr>
        <w:t>. 4.1.</w:t>
      </w:r>
      <w:r w:rsidR="00B4608A" w:rsidRPr="00B4608A">
        <w:rPr>
          <w:rFonts w:ascii="Times New Roman" w:hAnsi="Times New Roman" w:cs="Times New Roman"/>
          <w:sz w:val="24"/>
          <w:szCs w:val="24"/>
        </w:rPr>
        <w:t>1</w:t>
      </w:r>
      <w:r w:rsidR="0010005D" w:rsidRPr="00B4608A">
        <w:rPr>
          <w:rFonts w:ascii="Times New Roman" w:hAnsi="Times New Roman" w:cs="Times New Roman"/>
          <w:sz w:val="24"/>
          <w:szCs w:val="24"/>
        </w:rPr>
        <w:t>8 Договора;</w:t>
      </w:r>
    </w:p>
    <w:p w14:paraId="1EC236B4" w14:textId="53DD227F" w:rsidR="0010005D" w:rsidRPr="0010005D" w:rsidRDefault="000C2E3F"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10005D" w:rsidRPr="0010005D">
        <w:rPr>
          <w:rFonts w:ascii="Times New Roman" w:hAnsi="Times New Roman" w:cs="Times New Roman"/>
          <w:sz w:val="24"/>
          <w:szCs w:val="24"/>
        </w:rPr>
        <w:t xml:space="preserve"> непринятие своевременных мер по устранению нарушений, допущенных ПА, а равно непредставление / несвоевременное предоставление отчетов и документов, подтверждающих устранение вынесенных Банком замечаний;</w:t>
      </w:r>
    </w:p>
    <w:p w14:paraId="1BB96791" w14:textId="2C1FDDE3" w:rsidR="0010005D" w:rsidRPr="0010005D" w:rsidRDefault="000C2E3F"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экономической нецелесообразности дальнейшего исполнения Договора;</w:t>
      </w:r>
    </w:p>
    <w:p w14:paraId="32C6E6CA" w14:textId="7CA2BFA1" w:rsidR="0010005D" w:rsidRPr="0010005D" w:rsidRDefault="000C2E3F"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предоставления ПА недостоверной информации, связанной с исполнением Договора, в </w:t>
      </w:r>
      <w:proofErr w:type="spellStart"/>
      <w:r w:rsidR="0010005D" w:rsidRPr="0010005D">
        <w:rPr>
          <w:rFonts w:ascii="Times New Roman" w:hAnsi="Times New Roman" w:cs="Times New Roman"/>
          <w:sz w:val="24"/>
          <w:szCs w:val="24"/>
        </w:rPr>
        <w:t>т.ч</w:t>
      </w:r>
      <w:proofErr w:type="spellEnd"/>
      <w:r w:rsidR="0010005D" w:rsidRPr="0010005D">
        <w:rPr>
          <w:rFonts w:ascii="Times New Roman" w:hAnsi="Times New Roman" w:cs="Times New Roman"/>
          <w:sz w:val="24"/>
          <w:szCs w:val="24"/>
        </w:rPr>
        <w:t>. отсутствие ПА по адресу его местонахождения, либо отказа в предоставлении информации и документов;</w:t>
      </w:r>
    </w:p>
    <w:p w14:paraId="1390A74E" w14:textId="7B0FD2FF" w:rsidR="0010005D" w:rsidRPr="0010005D" w:rsidRDefault="000C2E3F"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получения Банком негативной информации, способной привести к неисполнению ПА обязательств по Договору;</w:t>
      </w:r>
    </w:p>
    <w:p w14:paraId="2F6F1F99" w14:textId="12726795" w:rsidR="0010005D" w:rsidRPr="0010005D" w:rsidRDefault="000C2E3F"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неудовлетворительного финансового положения ПА (по результатам мониторинга финансовой отчетности), в </w:t>
      </w:r>
      <w:proofErr w:type="spellStart"/>
      <w:r w:rsidR="0010005D" w:rsidRPr="0010005D">
        <w:rPr>
          <w:rFonts w:ascii="Times New Roman" w:hAnsi="Times New Roman" w:cs="Times New Roman"/>
          <w:sz w:val="24"/>
          <w:szCs w:val="24"/>
        </w:rPr>
        <w:t>т.ч</w:t>
      </w:r>
      <w:proofErr w:type="spellEnd"/>
      <w:r w:rsidR="0010005D" w:rsidRPr="0010005D">
        <w:rPr>
          <w:rFonts w:ascii="Times New Roman" w:hAnsi="Times New Roman" w:cs="Times New Roman"/>
          <w:sz w:val="24"/>
          <w:szCs w:val="24"/>
        </w:rPr>
        <w:t>. при возбуждении в отношении ПА процедуры банкротства;</w:t>
      </w:r>
    </w:p>
    <w:p w14:paraId="551BF644" w14:textId="58381AE4" w:rsidR="0010005D" w:rsidRPr="0010005D" w:rsidRDefault="000C2E3F"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непредставление ПА в</w:t>
      </w:r>
      <w:r w:rsidR="00BD5FE6">
        <w:rPr>
          <w:rFonts w:ascii="Times New Roman" w:hAnsi="Times New Roman" w:cs="Times New Roman"/>
          <w:sz w:val="24"/>
          <w:szCs w:val="24"/>
        </w:rPr>
        <w:t xml:space="preserve"> </w:t>
      </w:r>
      <w:proofErr w:type="spellStart"/>
      <w:r w:rsidR="00BD5FE6">
        <w:rPr>
          <w:rFonts w:ascii="Times New Roman" w:hAnsi="Times New Roman" w:cs="Times New Roman"/>
          <w:sz w:val="24"/>
          <w:szCs w:val="24"/>
        </w:rPr>
        <w:t>утановленный</w:t>
      </w:r>
      <w:proofErr w:type="spellEnd"/>
      <w:r w:rsidR="0010005D" w:rsidRPr="0010005D">
        <w:rPr>
          <w:rFonts w:ascii="Times New Roman" w:hAnsi="Times New Roman" w:cs="Times New Roman"/>
          <w:sz w:val="24"/>
          <w:szCs w:val="24"/>
        </w:rPr>
        <w:t xml:space="preserve"> срок результатов устранения выявленных Банком нарушений;</w:t>
      </w:r>
    </w:p>
    <w:p w14:paraId="2CC365B2" w14:textId="77A6F11F" w:rsidR="0010005D" w:rsidRPr="0010005D" w:rsidRDefault="000C2E3F"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непредставление ПА в срок, указанный в </w:t>
      </w:r>
      <w:proofErr w:type="spellStart"/>
      <w:r w:rsidR="0010005D" w:rsidRPr="0010005D">
        <w:rPr>
          <w:rFonts w:ascii="Times New Roman" w:hAnsi="Times New Roman" w:cs="Times New Roman"/>
          <w:sz w:val="24"/>
          <w:szCs w:val="24"/>
        </w:rPr>
        <w:t>пп</w:t>
      </w:r>
      <w:proofErr w:type="spellEnd"/>
      <w:r w:rsidR="0010005D" w:rsidRPr="0010005D">
        <w:rPr>
          <w:rFonts w:ascii="Times New Roman" w:hAnsi="Times New Roman" w:cs="Times New Roman"/>
          <w:sz w:val="24"/>
          <w:szCs w:val="24"/>
        </w:rPr>
        <w:t>. 4.1.14 Договора, результатов оценки соответствия защиты информации согласно Положению Банка России № 719-П;</w:t>
      </w:r>
    </w:p>
    <w:p w14:paraId="5F213315" w14:textId="499879BD" w:rsidR="0010005D" w:rsidRPr="0010005D" w:rsidRDefault="000C2E3F"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несоблюдения ПА условий его привлечения, требований Федерального закона от 27.06.2011 № 161-ФЗ «О национальной платежной системе»;</w:t>
      </w:r>
    </w:p>
    <w:p w14:paraId="17B1892B" w14:textId="369D7DB1" w:rsidR="0010005D" w:rsidRPr="0010005D" w:rsidRDefault="000C2E3F"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нарушения ПА условий договора, включая нарушения установленных требований по идентификации и иных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p>
    <w:p w14:paraId="10E7F69D" w14:textId="373D6208" w:rsidR="0010005D" w:rsidRPr="0010005D" w:rsidRDefault="000C2E3F"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закрытие Счета ПА или приостановление операций по Счету ПА в соответствии с законодательством.</w:t>
      </w:r>
    </w:p>
    <w:p w14:paraId="2DEC9D28" w14:textId="77777777" w:rsidR="0010005D" w:rsidRPr="0010005D" w:rsidRDefault="0010005D" w:rsidP="0010005D">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4.4.10. Применить к лицу, которому поручено проведение идентификации, санкции за нарушения условий Договора, включая нарушения, установленные требованиями по идентификации и иными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w:t>
      </w:r>
    </w:p>
    <w:p w14:paraId="3D34C056" w14:textId="77777777" w:rsidR="00044721" w:rsidRPr="0010005D" w:rsidRDefault="00044721" w:rsidP="0010005D">
      <w:pPr>
        <w:spacing w:line="240" w:lineRule="auto"/>
        <w:contextualSpacing/>
        <w:jc w:val="both"/>
        <w:rPr>
          <w:rFonts w:ascii="Times New Roman" w:hAnsi="Times New Roman" w:cs="Times New Roman"/>
          <w:sz w:val="24"/>
          <w:szCs w:val="24"/>
        </w:rPr>
      </w:pPr>
    </w:p>
    <w:p w14:paraId="5F4F1A1D" w14:textId="03CD695D" w:rsidR="0010005D" w:rsidRPr="002E02B7" w:rsidRDefault="00901D77" w:rsidP="003D3CF2">
      <w:pPr>
        <w:spacing w:line="240" w:lineRule="auto"/>
        <w:contextualSpacing/>
        <w:jc w:val="center"/>
        <w:rPr>
          <w:rFonts w:ascii="Times New Roman" w:hAnsi="Times New Roman" w:cs="Times New Roman"/>
          <w:b/>
          <w:sz w:val="24"/>
          <w:szCs w:val="24"/>
        </w:rPr>
      </w:pPr>
      <w:r w:rsidRPr="002E02B7">
        <w:rPr>
          <w:rFonts w:ascii="Times New Roman" w:hAnsi="Times New Roman" w:cs="Times New Roman"/>
          <w:b/>
          <w:sz w:val="24"/>
          <w:szCs w:val="24"/>
        </w:rPr>
        <w:t>5</w:t>
      </w:r>
      <w:r w:rsidR="0010005D" w:rsidRPr="002E02B7">
        <w:rPr>
          <w:rFonts w:ascii="Times New Roman" w:hAnsi="Times New Roman" w:cs="Times New Roman"/>
          <w:b/>
          <w:sz w:val="24"/>
          <w:szCs w:val="24"/>
        </w:rPr>
        <w:t>. Ответственность Сторон</w:t>
      </w:r>
    </w:p>
    <w:p w14:paraId="78A9BFF2" w14:textId="5A64EF69" w:rsidR="0010005D" w:rsidRPr="002E02B7" w:rsidRDefault="002E02B7" w:rsidP="0010005D">
      <w:pPr>
        <w:spacing w:line="240" w:lineRule="auto"/>
        <w:contextualSpacing/>
        <w:jc w:val="both"/>
        <w:rPr>
          <w:rFonts w:ascii="Times New Roman" w:hAnsi="Times New Roman" w:cs="Times New Roman"/>
          <w:sz w:val="24"/>
          <w:szCs w:val="24"/>
        </w:rPr>
      </w:pPr>
      <w:r w:rsidRPr="002E02B7">
        <w:rPr>
          <w:rFonts w:ascii="Times New Roman" w:hAnsi="Times New Roman" w:cs="Times New Roman"/>
          <w:sz w:val="24"/>
          <w:szCs w:val="24"/>
        </w:rPr>
        <w:t>5</w:t>
      </w:r>
      <w:r w:rsidR="0010005D" w:rsidRPr="002E02B7">
        <w:rPr>
          <w:rFonts w:ascii="Times New Roman" w:hAnsi="Times New Roman" w:cs="Times New Roman"/>
          <w:sz w:val="24"/>
          <w:szCs w:val="24"/>
        </w:rPr>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233598F5" w14:textId="2C075A96" w:rsidR="0010005D" w:rsidRPr="002E02B7" w:rsidRDefault="002E02B7" w:rsidP="0010005D">
      <w:pPr>
        <w:spacing w:line="240" w:lineRule="auto"/>
        <w:contextualSpacing/>
        <w:jc w:val="both"/>
        <w:rPr>
          <w:rFonts w:ascii="Times New Roman" w:hAnsi="Times New Roman" w:cs="Times New Roman"/>
          <w:sz w:val="24"/>
          <w:szCs w:val="24"/>
        </w:rPr>
      </w:pPr>
      <w:r w:rsidRPr="002E02B7">
        <w:rPr>
          <w:rFonts w:ascii="Times New Roman" w:hAnsi="Times New Roman" w:cs="Times New Roman"/>
          <w:sz w:val="24"/>
          <w:szCs w:val="24"/>
        </w:rPr>
        <w:t>5</w:t>
      </w:r>
      <w:r w:rsidR="0010005D" w:rsidRPr="002E02B7">
        <w:rPr>
          <w:rFonts w:ascii="Times New Roman" w:hAnsi="Times New Roman" w:cs="Times New Roman"/>
          <w:sz w:val="24"/>
          <w:szCs w:val="24"/>
        </w:rPr>
        <w:t>.2. ПА возмещает Банку причиненные своей деятельностью убытки в полном объеме.</w:t>
      </w:r>
    </w:p>
    <w:p w14:paraId="5A39B429" w14:textId="4E829BA5" w:rsidR="0010005D" w:rsidRPr="0010005D" w:rsidRDefault="002E02B7" w:rsidP="0010005D">
      <w:pPr>
        <w:spacing w:line="240" w:lineRule="auto"/>
        <w:contextualSpacing/>
        <w:jc w:val="both"/>
        <w:rPr>
          <w:rFonts w:ascii="Times New Roman" w:hAnsi="Times New Roman" w:cs="Times New Roman"/>
          <w:sz w:val="24"/>
          <w:szCs w:val="24"/>
        </w:rPr>
      </w:pPr>
      <w:r w:rsidRPr="002E02B7">
        <w:rPr>
          <w:rFonts w:ascii="Times New Roman" w:hAnsi="Times New Roman" w:cs="Times New Roman"/>
          <w:sz w:val="24"/>
          <w:szCs w:val="24"/>
        </w:rPr>
        <w:t>5</w:t>
      </w:r>
      <w:r w:rsidR="0010005D" w:rsidRPr="002E02B7">
        <w:rPr>
          <w:rFonts w:ascii="Times New Roman" w:hAnsi="Times New Roman" w:cs="Times New Roman"/>
          <w:sz w:val="24"/>
          <w:szCs w:val="24"/>
        </w:rPr>
        <w:t>.3. В случае нарушения ПА требований законодательства Российской Федерации о противодействии легализации (отмыванию)</w:t>
      </w:r>
      <w:r w:rsidR="0010005D" w:rsidRPr="0010005D">
        <w:rPr>
          <w:rFonts w:ascii="Times New Roman" w:hAnsi="Times New Roman" w:cs="Times New Roman"/>
          <w:sz w:val="24"/>
          <w:szCs w:val="24"/>
        </w:rPr>
        <w:t xml:space="preserve"> доходов, полученных преступным путем, финансированию терроризма и противодействия финансированию распространения оружия массового уничтожения, включая установленные Договором, к нему могут быть приняты следующие меры:</w:t>
      </w:r>
    </w:p>
    <w:p w14:paraId="72C17BD5" w14:textId="4EA23634" w:rsidR="0010005D" w:rsidRPr="0010005D" w:rsidRDefault="003D3CF2"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предупреждение о необходимости приведения деятельности в соответствие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 и условиями заключенного договора с указанием срока устранения нарушений и условием недопущения нарушений в дальнейшем;</w:t>
      </w:r>
    </w:p>
    <w:p w14:paraId="03B88CA6" w14:textId="4ACAB6A6" w:rsidR="0010005D" w:rsidRPr="0010005D" w:rsidRDefault="003D3CF2"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отказа от исполнения Договора Банком в одностороннем порядке.</w:t>
      </w:r>
    </w:p>
    <w:p w14:paraId="59F86FEE" w14:textId="6701F018" w:rsidR="0010005D" w:rsidRPr="0010005D" w:rsidRDefault="002E02B7"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10005D" w:rsidRPr="0010005D">
        <w:rPr>
          <w:rFonts w:ascii="Times New Roman" w:hAnsi="Times New Roman" w:cs="Times New Roman"/>
          <w:sz w:val="24"/>
          <w:szCs w:val="24"/>
        </w:rPr>
        <w:t xml:space="preserve">.4. В случае возникновения форс-мажорных обстоятельств (стихийных бедствий, аварий, пожаров, массовых беспорядков, повреждений линий связи, забастовок, военных действий, противоправных и иных действий третьих лиц,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Договору, а также других обстоятельств, не зависящих от воли Сторон и препятствующих выполнению Сторонами своих обязательств </w:t>
      </w:r>
      <w:r w:rsidR="0010005D" w:rsidRPr="0010005D">
        <w:rPr>
          <w:rFonts w:ascii="Times New Roman" w:hAnsi="Times New Roman" w:cs="Times New Roman"/>
          <w:sz w:val="24"/>
          <w:szCs w:val="24"/>
        </w:rPr>
        <w:lastRenderedPageBreak/>
        <w:t>по Договору, Стороны освобождаются от ответственности за неисполнение или ненадлежащее исполнение взятых на себя обязательств по Договору.</w:t>
      </w:r>
    </w:p>
    <w:p w14:paraId="2AEADD12" w14:textId="2C72020F" w:rsidR="0010005D" w:rsidRDefault="002E02B7"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10005D" w:rsidRPr="0010005D">
        <w:rPr>
          <w:rFonts w:ascii="Times New Roman" w:hAnsi="Times New Roman" w:cs="Times New Roman"/>
          <w:sz w:val="24"/>
          <w:szCs w:val="24"/>
        </w:rPr>
        <w:t>.5. Исполнение обязательств Сторон по Договору приостанавливается на время действия форс-мажорных обстоятельств и возобновляется после прекращения их действия.</w:t>
      </w:r>
    </w:p>
    <w:p w14:paraId="05D05E3C" w14:textId="77777777" w:rsidR="00044721" w:rsidRPr="0010005D" w:rsidRDefault="00044721" w:rsidP="0010005D">
      <w:pPr>
        <w:spacing w:line="240" w:lineRule="auto"/>
        <w:contextualSpacing/>
        <w:jc w:val="both"/>
        <w:rPr>
          <w:rFonts w:ascii="Times New Roman" w:hAnsi="Times New Roman" w:cs="Times New Roman"/>
          <w:sz w:val="24"/>
          <w:szCs w:val="24"/>
        </w:rPr>
      </w:pPr>
    </w:p>
    <w:p w14:paraId="0F2FCCB1" w14:textId="5FE4165F" w:rsidR="0010005D" w:rsidRPr="003D3CF2" w:rsidRDefault="002E02B7" w:rsidP="003D3CF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w:t>
      </w:r>
      <w:r w:rsidR="0010005D" w:rsidRPr="003D3CF2">
        <w:rPr>
          <w:rFonts w:ascii="Times New Roman" w:hAnsi="Times New Roman" w:cs="Times New Roman"/>
          <w:b/>
          <w:sz w:val="24"/>
          <w:szCs w:val="24"/>
        </w:rPr>
        <w:t>. Срок действия договора</w:t>
      </w:r>
    </w:p>
    <w:p w14:paraId="37CC4AEA" w14:textId="116EB389" w:rsidR="0010005D" w:rsidRPr="0010005D" w:rsidRDefault="002E02B7"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10005D" w:rsidRPr="0010005D">
        <w:rPr>
          <w:rFonts w:ascii="Times New Roman" w:hAnsi="Times New Roman" w:cs="Times New Roman"/>
          <w:sz w:val="24"/>
          <w:szCs w:val="24"/>
        </w:rPr>
        <w:t>.1. Договор вступает в силу с момента его подписания Сторонами и действует до момента его расторжения.</w:t>
      </w:r>
    </w:p>
    <w:p w14:paraId="3362B7B8" w14:textId="0E588FDB" w:rsidR="0010005D" w:rsidRPr="0010005D" w:rsidRDefault="002E02B7"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10005D" w:rsidRPr="0010005D">
        <w:rPr>
          <w:rFonts w:ascii="Times New Roman" w:hAnsi="Times New Roman" w:cs="Times New Roman"/>
          <w:sz w:val="24"/>
          <w:szCs w:val="24"/>
        </w:rPr>
        <w:t>.2. Договор может быть прекращен:</w:t>
      </w:r>
    </w:p>
    <w:p w14:paraId="6D2ED6F9" w14:textId="3DEF6958" w:rsidR="0010005D" w:rsidRPr="0010005D" w:rsidRDefault="003D3CF2"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вследствие признания ПА несостоятельным (банкротом),</w:t>
      </w:r>
    </w:p>
    <w:p w14:paraId="38F9F316" w14:textId="6A2803BE" w:rsidR="0010005D" w:rsidRPr="0010005D" w:rsidRDefault="003D3CF2"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ликвидации ПА – юридического лица;</w:t>
      </w:r>
    </w:p>
    <w:p w14:paraId="67EF6ABB" w14:textId="3F9BAB50" w:rsidR="0010005D" w:rsidRPr="0010005D" w:rsidRDefault="003D3CF2"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в результате одностороннего отказа от исполнения Договора по инициативе Банка/ПА;</w:t>
      </w:r>
    </w:p>
    <w:p w14:paraId="66DE7CAB" w14:textId="18BBD636" w:rsidR="0010005D" w:rsidRPr="0010005D" w:rsidRDefault="003D3CF2"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0005D" w:rsidRPr="0010005D">
        <w:rPr>
          <w:rFonts w:ascii="Times New Roman" w:hAnsi="Times New Roman" w:cs="Times New Roman"/>
          <w:sz w:val="24"/>
          <w:szCs w:val="24"/>
        </w:rPr>
        <w:t xml:space="preserve"> по соглашению Сторон.</w:t>
      </w:r>
    </w:p>
    <w:p w14:paraId="0061AC2E" w14:textId="07114975" w:rsidR="0010005D" w:rsidRPr="0010005D" w:rsidRDefault="002E02B7"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10005D" w:rsidRPr="0010005D">
        <w:rPr>
          <w:rFonts w:ascii="Times New Roman" w:hAnsi="Times New Roman" w:cs="Times New Roman"/>
          <w:sz w:val="24"/>
          <w:szCs w:val="24"/>
        </w:rPr>
        <w:t xml:space="preserve">.3. Банк, выступая инициатором одностороннего отказа от исполнения Договора, направляет ПА в электронном виде или на бумажном носителе письменное уведомление об отказе от исполнения Договора с указанием даты его расторжения. Датой расторжения настоящего Договора является дата </w:t>
      </w:r>
      <w:r w:rsidR="00F065E2">
        <w:rPr>
          <w:rFonts w:ascii="Times New Roman" w:hAnsi="Times New Roman" w:cs="Times New Roman"/>
          <w:sz w:val="24"/>
          <w:szCs w:val="24"/>
        </w:rPr>
        <w:t>в уведомлении.</w:t>
      </w:r>
    </w:p>
    <w:p w14:paraId="3E16FE15" w14:textId="3FD1F0B2" w:rsidR="0010005D" w:rsidRPr="0010005D" w:rsidRDefault="002E02B7" w:rsidP="001000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10005D" w:rsidRPr="0010005D">
        <w:rPr>
          <w:rFonts w:ascii="Times New Roman" w:hAnsi="Times New Roman" w:cs="Times New Roman"/>
          <w:sz w:val="24"/>
          <w:szCs w:val="24"/>
        </w:rPr>
        <w:t xml:space="preserve">.4. ПА имеет право на отказ от исполнения Договора, письменно уведомив Банк об одностороннем отказе от исполнения Договора за 30 (тридцать) календарных дней до даты предполагаемого расторжения. В этом </w:t>
      </w:r>
      <w:r w:rsidR="0010005D" w:rsidRPr="002E02B7">
        <w:rPr>
          <w:rFonts w:ascii="Times New Roman" w:hAnsi="Times New Roman" w:cs="Times New Roman"/>
          <w:sz w:val="24"/>
          <w:szCs w:val="24"/>
        </w:rPr>
        <w:t>случае Договор считается расторгнутым с даты, указанной в таком уведомлении.</w:t>
      </w:r>
    </w:p>
    <w:p w14:paraId="131E4D44" w14:textId="395553DD" w:rsidR="0010005D" w:rsidRPr="00CF0FF1" w:rsidRDefault="002E02B7" w:rsidP="00CF0FF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7</w:t>
      </w:r>
      <w:r w:rsidR="0010005D" w:rsidRPr="00CF0FF1">
        <w:rPr>
          <w:rFonts w:ascii="Times New Roman" w:hAnsi="Times New Roman" w:cs="Times New Roman"/>
          <w:b/>
          <w:sz w:val="24"/>
          <w:szCs w:val="24"/>
        </w:rPr>
        <w:t>. Прочие условия</w:t>
      </w:r>
    </w:p>
    <w:p w14:paraId="0C86DF35" w14:textId="3BA92E02" w:rsidR="0010005D" w:rsidRPr="0010005D" w:rsidRDefault="002E02B7" w:rsidP="00CF0FF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10005D" w:rsidRPr="0010005D">
        <w:rPr>
          <w:rFonts w:ascii="Times New Roman" w:hAnsi="Times New Roman" w:cs="Times New Roman"/>
          <w:sz w:val="24"/>
          <w:szCs w:val="24"/>
        </w:rPr>
        <w:t>.1. Договор может быть изменен и/или дополнен (за исключением изменений и дополнений, указанных в п. 3.4 Договора) только по взаимному согласию Сторон, что оформляется в виде дополнительных соглашений к Договору.</w:t>
      </w:r>
    </w:p>
    <w:p w14:paraId="2D2D9BE4" w14:textId="2FDF643B" w:rsidR="0010005D" w:rsidRPr="0010005D" w:rsidRDefault="0010005D" w:rsidP="00CF0FF1">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Не заключение дополнительного соглашения к Договору, предложенного Банком, в течение 5 (пяти) рабочих дней с даты его получения, рассматривается Банком как отказ, в результате которого Банк может отказаться от исполнения договора в односторонн</w:t>
      </w:r>
      <w:r w:rsidR="009274D8">
        <w:rPr>
          <w:rFonts w:ascii="Times New Roman" w:hAnsi="Times New Roman" w:cs="Times New Roman"/>
          <w:sz w:val="24"/>
          <w:szCs w:val="24"/>
        </w:rPr>
        <w:t>ем порядке, установленном в п. 6</w:t>
      </w:r>
      <w:r w:rsidRPr="0010005D">
        <w:rPr>
          <w:rFonts w:ascii="Times New Roman" w:hAnsi="Times New Roman" w:cs="Times New Roman"/>
          <w:sz w:val="24"/>
          <w:szCs w:val="24"/>
        </w:rPr>
        <w:t>.3 Договора.</w:t>
      </w:r>
    </w:p>
    <w:p w14:paraId="49C2570A" w14:textId="4C096AB5" w:rsidR="0010005D" w:rsidRPr="0010005D" w:rsidRDefault="002E02B7" w:rsidP="00CF0FF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10005D" w:rsidRPr="0010005D">
        <w:rPr>
          <w:rFonts w:ascii="Times New Roman" w:hAnsi="Times New Roman" w:cs="Times New Roman"/>
          <w:sz w:val="24"/>
          <w:szCs w:val="24"/>
        </w:rPr>
        <w:t>.2. В случае изменения местонахождения Стороны обязуются письменно уведомить об этом друг друга до государственной регистрации соответствующих изменений, но не позднее 5 (пяти) рабочих дней с момента фактического изменения адреса.</w:t>
      </w:r>
    </w:p>
    <w:p w14:paraId="3F91F2F9" w14:textId="77777777" w:rsidR="0010005D" w:rsidRPr="0010005D" w:rsidRDefault="0010005D" w:rsidP="00CF0FF1">
      <w:pPr>
        <w:spacing w:line="240" w:lineRule="auto"/>
        <w:ind w:firstLine="708"/>
        <w:contextualSpacing/>
        <w:jc w:val="both"/>
        <w:rPr>
          <w:rFonts w:ascii="Times New Roman" w:hAnsi="Times New Roman" w:cs="Times New Roman"/>
          <w:sz w:val="24"/>
          <w:szCs w:val="24"/>
        </w:rPr>
      </w:pPr>
      <w:r w:rsidRPr="0010005D">
        <w:rPr>
          <w:rFonts w:ascii="Times New Roman" w:hAnsi="Times New Roman" w:cs="Times New Roman"/>
          <w:sz w:val="24"/>
          <w:szCs w:val="24"/>
        </w:rPr>
        <w:t>В случае изменения банковских реквизитов Стороны обязуются письменно уведомить об этом друг друга не позднее 1 (одного) рабочего дня с даты фактического изменения банковских реквизитов.</w:t>
      </w:r>
    </w:p>
    <w:p w14:paraId="5D231A37" w14:textId="35C16B13" w:rsidR="0010005D" w:rsidRPr="0010005D" w:rsidRDefault="002E02B7" w:rsidP="00CF0FF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10005D" w:rsidRPr="0010005D">
        <w:rPr>
          <w:rFonts w:ascii="Times New Roman" w:hAnsi="Times New Roman" w:cs="Times New Roman"/>
          <w:sz w:val="24"/>
          <w:szCs w:val="24"/>
        </w:rPr>
        <w:t>.3. Все письма, уведомления, извещения, требования и иные сообщения направляются Сторонами друг другу в письменной форме в соответствии с реквизитами, указанными в Заявлении ПА на присоединение к Договору или в дополнительных соглашениях к нему/уведомлении Стороны об изменении реквизитов. Сообщения могут направляться Сторонами с использованием следующих средств связи: почтовая связь (заказное письмо с уведомлением о вручении), курьерская связь. В случае направления одной из Сторон сообщений с использованием почтовой либо курьерской связи такое сообщение считается полученным другой Стороной с момента, указанного в уведомлении о вручении.</w:t>
      </w:r>
    </w:p>
    <w:p w14:paraId="26B18F11" w14:textId="6475D737" w:rsidR="0010005D" w:rsidRPr="0010005D" w:rsidRDefault="002E02B7" w:rsidP="00CF0FF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10005D" w:rsidRPr="0010005D">
        <w:rPr>
          <w:rFonts w:ascii="Times New Roman" w:hAnsi="Times New Roman" w:cs="Times New Roman"/>
          <w:sz w:val="24"/>
          <w:szCs w:val="24"/>
        </w:rPr>
        <w:t>.4. Стороны признают, что документы в электронно-цифровой форме, подписанные электронной подписью уполномоченных представителей Сторон, имеют равную юридическую силу с надлежаще оформленными и собственноручно подписанными уполномоченными представителями Сторон документами на бумажных носителях, кроме случая, когда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04CA45E9" w14:textId="5F99D044" w:rsidR="0010005D" w:rsidRPr="0010005D" w:rsidRDefault="002E02B7" w:rsidP="00CF0FF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10005D" w:rsidRPr="0010005D">
        <w:rPr>
          <w:rFonts w:ascii="Times New Roman" w:hAnsi="Times New Roman" w:cs="Times New Roman"/>
          <w:sz w:val="24"/>
          <w:szCs w:val="24"/>
        </w:rPr>
        <w:t>.5. Все неурегулированные Договором отношения регулируются действующим законодательством Российской Федерации.</w:t>
      </w:r>
    </w:p>
    <w:p w14:paraId="5EE8C11A" w14:textId="1EC67BFD" w:rsidR="0010005D" w:rsidRPr="0010005D" w:rsidRDefault="002E02B7" w:rsidP="00CF0FF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0010005D" w:rsidRPr="0010005D">
        <w:rPr>
          <w:rFonts w:ascii="Times New Roman" w:hAnsi="Times New Roman" w:cs="Times New Roman"/>
          <w:sz w:val="24"/>
          <w:szCs w:val="24"/>
        </w:rPr>
        <w:t>.6. Споры по Договору рассматриваются в досудебном порядке путем предъявления письменных претензий. Срок рассмотрения письменных претензий – 10 (десять) рабочих дней с даты их получения.</w:t>
      </w:r>
    </w:p>
    <w:p w14:paraId="2244EAE6" w14:textId="676F9568" w:rsidR="0010005D" w:rsidRDefault="002E02B7" w:rsidP="00CF0FF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10005D" w:rsidRPr="0010005D">
        <w:rPr>
          <w:rFonts w:ascii="Times New Roman" w:hAnsi="Times New Roman" w:cs="Times New Roman"/>
          <w:sz w:val="24"/>
          <w:szCs w:val="24"/>
        </w:rPr>
        <w:t>.7. Разногласия, не урегулированные Сторонами, разрешаются в судебном порядке в соответствии с законодательством Российской Федерации в Арбитражном суде по месту нахождения Банка или его филиала.</w:t>
      </w:r>
    </w:p>
    <w:p w14:paraId="33CB1841" w14:textId="77777777" w:rsidR="00044721" w:rsidRPr="0010005D" w:rsidRDefault="00044721" w:rsidP="00CF0FF1">
      <w:pPr>
        <w:spacing w:line="240" w:lineRule="auto"/>
        <w:contextualSpacing/>
        <w:jc w:val="both"/>
        <w:rPr>
          <w:rFonts w:ascii="Times New Roman" w:hAnsi="Times New Roman" w:cs="Times New Roman"/>
          <w:sz w:val="24"/>
          <w:szCs w:val="24"/>
        </w:rPr>
      </w:pPr>
    </w:p>
    <w:p w14:paraId="48F434F9" w14:textId="7378486D" w:rsidR="0010005D" w:rsidRPr="00CF0FF1" w:rsidRDefault="002E02B7" w:rsidP="00CF0FF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w:t>
      </w:r>
      <w:r w:rsidR="0010005D" w:rsidRPr="00CF0FF1">
        <w:rPr>
          <w:rFonts w:ascii="Times New Roman" w:hAnsi="Times New Roman" w:cs="Times New Roman"/>
          <w:b/>
          <w:sz w:val="24"/>
          <w:szCs w:val="24"/>
        </w:rPr>
        <w:t>. Приложения к Договору</w:t>
      </w:r>
    </w:p>
    <w:p w14:paraId="5BA10FDE" w14:textId="77777777" w:rsidR="0010005D" w:rsidRPr="0010005D" w:rsidRDefault="0010005D" w:rsidP="00CF0FF1">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Приложение № 1: Заявление о присоединении к Договору о привлечении платежного агрегатора;</w:t>
      </w:r>
    </w:p>
    <w:p w14:paraId="6151923F" w14:textId="1AF8F98A" w:rsidR="0010005D" w:rsidRPr="00826D1C" w:rsidRDefault="0010005D" w:rsidP="00CF0FF1">
      <w:pPr>
        <w:spacing w:line="240" w:lineRule="auto"/>
        <w:contextualSpacing/>
        <w:jc w:val="both"/>
        <w:rPr>
          <w:rFonts w:ascii="Times New Roman" w:hAnsi="Times New Roman" w:cs="Times New Roman"/>
          <w:sz w:val="24"/>
          <w:szCs w:val="24"/>
        </w:rPr>
      </w:pPr>
      <w:r w:rsidRPr="00826D1C">
        <w:rPr>
          <w:rFonts w:ascii="Times New Roman" w:hAnsi="Times New Roman" w:cs="Times New Roman"/>
          <w:sz w:val="24"/>
          <w:szCs w:val="24"/>
        </w:rPr>
        <w:t xml:space="preserve">Приложение № 2: «Условия, обязательные к применению в заключаемом между платежным </w:t>
      </w:r>
      <w:proofErr w:type="spellStart"/>
      <w:r w:rsidRPr="00826D1C">
        <w:rPr>
          <w:rFonts w:ascii="Times New Roman" w:hAnsi="Times New Roman" w:cs="Times New Roman"/>
          <w:sz w:val="24"/>
          <w:szCs w:val="24"/>
        </w:rPr>
        <w:t>агрегатором</w:t>
      </w:r>
      <w:proofErr w:type="spellEnd"/>
      <w:r w:rsidRPr="00826D1C">
        <w:rPr>
          <w:rFonts w:ascii="Times New Roman" w:hAnsi="Times New Roman" w:cs="Times New Roman"/>
          <w:sz w:val="24"/>
          <w:szCs w:val="24"/>
        </w:rPr>
        <w:t xml:space="preserve"> и Получателем договоре»;</w:t>
      </w:r>
    </w:p>
    <w:p w14:paraId="11647759" w14:textId="539E78FC" w:rsidR="0010005D" w:rsidRPr="00826D1C" w:rsidRDefault="0010005D" w:rsidP="00CF0FF1">
      <w:pPr>
        <w:spacing w:line="240" w:lineRule="auto"/>
        <w:contextualSpacing/>
        <w:jc w:val="both"/>
        <w:rPr>
          <w:rFonts w:ascii="Times New Roman" w:hAnsi="Times New Roman" w:cs="Times New Roman"/>
          <w:sz w:val="24"/>
          <w:szCs w:val="24"/>
        </w:rPr>
      </w:pPr>
      <w:r w:rsidRPr="00826D1C">
        <w:rPr>
          <w:rFonts w:ascii="Times New Roman" w:hAnsi="Times New Roman" w:cs="Times New Roman"/>
          <w:sz w:val="24"/>
          <w:szCs w:val="24"/>
        </w:rPr>
        <w:t xml:space="preserve">Приложение № </w:t>
      </w:r>
      <w:r w:rsidR="00826D1C" w:rsidRPr="00826D1C">
        <w:rPr>
          <w:rFonts w:ascii="Times New Roman" w:hAnsi="Times New Roman" w:cs="Times New Roman"/>
          <w:sz w:val="24"/>
          <w:szCs w:val="24"/>
        </w:rPr>
        <w:t>3</w:t>
      </w:r>
      <w:r w:rsidRPr="00826D1C">
        <w:rPr>
          <w:rFonts w:ascii="Times New Roman" w:hAnsi="Times New Roman" w:cs="Times New Roman"/>
          <w:sz w:val="24"/>
          <w:szCs w:val="24"/>
        </w:rPr>
        <w:t>: Перечень получателей;</w:t>
      </w:r>
    </w:p>
    <w:p w14:paraId="5643397E" w14:textId="2CBFD4ED" w:rsidR="0010005D" w:rsidRPr="0010005D" w:rsidRDefault="0010005D" w:rsidP="00CF0FF1">
      <w:pPr>
        <w:spacing w:line="240" w:lineRule="auto"/>
        <w:contextualSpacing/>
        <w:jc w:val="both"/>
        <w:rPr>
          <w:rFonts w:ascii="Times New Roman" w:hAnsi="Times New Roman" w:cs="Times New Roman"/>
          <w:sz w:val="24"/>
          <w:szCs w:val="24"/>
        </w:rPr>
      </w:pPr>
      <w:r w:rsidRPr="00826D1C">
        <w:rPr>
          <w:rFonts w:ascii="Times New Roman" w:hAnsi="Times New Roman" w:cs="Times New Roman"/>
          <w:sz w:val="24"/>
          <w:szCs w:val="24"/>
        </w:rPr>
        <w:t xml:space="preserve">Приложение № </w:t>
      </w:r>
      <w:r w:rsidR="00826D1C" w:rsidRPr="00826D1C">
        <w:rPr>
          <w:rFonts w:ascii="Times New Roman" w:hAnsi="Times New Roman" w:cs="Times New Roman"/>
          <w:sz w:val="24"/>
          <w:szCs w:val="24"/>
        </w:rPr>
        <w:t>4</w:t>
      </w:r>
      <w:r w:rsidRPr="00826D1C">
        <w:rPr>
          <w:rFonts w:ascii="Times New Roman" w:hAnsi="Times New Roman" w:cs="Times New Roman"/>
          <w:sz w:val="24"/>
          <w:szCs w:val="24"/>
        </w:rPr>
        <w:t>: Список работников Банка, уполномоченных на проведение проверок Платежного агрегатора;</w:t>
      </w:r>
    </w:p>
    <w:p w14:paraId="6C017E66" w14:textId="130EE6C7" w:rsidR="0010005D" w:rsidRPr="0010005D" w:rsidRDefault="0010005D" w:rsidP="0010005D">
      <w:pPr>
        <w:spacing w:line="240" w:lineRule="auto"/>
        <w:contextualSpacing/>
        <w:rPr>
          <w:rFonts w:ascii="Times New Roman" w:hAnsi="Times New Roman" w:cs="Times New Roman"/>
          <w:sz w:val="24"/>
          <w:szCs w:val="24"/>
        </w:rPr>
      </w:pPr>
      <w:r w:rsidRPr="0010005D">
        <w:rPr>
          <w:rFonts w:ascii="Times New Roman" w:hAnsi="Times New Roman" w:cs="Times New Roman"/>
          <w:sz w:val="24"/>
          <w:szCs w:val="24"/>
        </w:rPr>
        <w:t xml:space="preserve">Приложение № </w:t>
      </w:r>
      <w:r w:rsidR="00826D1C">
        <w:rPr>
          <w:rFonts w:ascii="Times New Roman" w:hAnsi="Times New Roman" w:cs="Times New Roman"/>
          <w:sz w:val="24"/>
          <w:szCs w:val="24"/>
        </w:rPr>
        <w:t>5</w:t>
      </w:r>
      <w:r w:rsidRPr="0010005D">
        <w:rPr>
          <w:rFonts w:ascii="Times New Roman" w:hAnsi="Times New Roman" w:cs="Times New Roman"/>
          <w:sz w:val="24"/>
          <w:szCs w:val="24"/>
        </w:rPr>
        <w:t>: Отчет об устранении нарушений;</w:t>
      </w:r>
    </w:p>
    <w:p w14:paraId="583FAC4B" w14:textId="4F7A33F0" w:rsidR="00F942DD" w:rsidRDefault="0010005D" w:rsidP="00CF0FF1">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Приложение № </w:t>
      </w:r>
      <w:r w:rsidR="00826D1C">
        <w:rPr>
          <w:rFonts w:ascii="Times New Roman" w:hAnsi="Times New Roman" w:cs="Times New Roman"/>
          <w:sz w:val="24"/>
          <w:szCs w:val="24"/>
        </w:rPr>
        <w:t>6</w:t>
      </w:r>
      <w:r w:rsidRPr="0010005D">
        <w:rPr>
          <w:rFonts w:ascii="Times New Roman" w:hAnsi="Times New Roman" w:cs="Times New Roman"/>
          <w:sz w:val="24"/>
          <w:szCs w:val="24"/>
        </w:rPr>
        <w:t>:</w:t>
      </w:r>
      <w:r w:rsidR="004C58A4" w:rsidRPr="004C58A4">
        <w:t xml:space="preserve"> </w:t>
      </w:r>
      <w:r w:rsidR="004C58A4" w:rsidRPr="004C58A4">
        <w:rPr>
          <w:rFonts w:ascii="Times New Roman" w:hAnsi="Times New Roman" w:cs="Times New Roman"/>
          <w:sz w:val="24"/>
          <w:szCs w:val="24"/>
        </w:rPr>
        <w:t xml:space="preserve">Требования к Платежному </w:t>
      </w:r>
      <w:proofErr w:type="spellStart"/>
      <w:r w:rsidR="004C58A4" w:rsidRPr="004C58A4">
        <w:rPr>
          <w:rFonts w:ascii="Times New Roman" w:hAnsi="Times New Roman" w:cs="Times New Roman"/>
          <w:sz w:val="24"/>
          <w:szCs w:val="24"/>
        </w:rPr>
        <w:t>агрегатору</w:t>
      </w:r>
      <w:proofErr w:type="spellEnd"/>
      <w:r w:rsidR="004C58A4" w:rsidRPr="004C58A4">
        <w:rPr>
          <w:rFonts w:ascii="Times New Roman" w:hAnsi="Times New Roman" w:cs="Times New Roman"/>
          <w:sz w:val="24"/>
          <w:szCs w:val="24"/>
        </w:rPr>
        <w:t xml:space="preserve"> по обеспечению информационной безопасности</w:t>
      </w:r>
    </w:p>
    <w:p w14:paraId="1E757BB8" w14:textId="70237B6A" w:rsidR="0010005D" w:rsidRPr="0010005D" w:rsidRDefault="00F942DD" w:rsidP="00CF0FF1">
      <w:pPr>
        <w:spacing w:line="240" w:lineRule="auto"/>
        <w:contextualSpacing/>
        <w:jc w:val="both"/>
        <w:rPr>
          <w:rFonts w:ascii="Times New Roman" w:hAnsi="Times New Roman" w:cs="Times New Roman"/>
          <w:sz w:val="24"/>
          <w:szCs w:val="24"/>
        </w:rPr>
      </w:pPr>
      <w:r w:rsidRPr="00F942DD">
        <w:rPr>
          <w:rFonts w:ascii="Times New Roman" w:hAnsi="Times New Roman" w:cs="Times New Roman"/>
          <w:sz w:val="24"/>
          <w:szCs w:val="24"/>
        </w:rPr>
        <w:t xml:space="preserve">Приложение № </w:t>
      </w:r>
      <w:r>
        <w:rPr>
          <w:rFonts w:ascii="Times New Roman" w:hAnsi="Times New Roman" w:cs="Times New Roman"/>
          <w:sz w:val="24"/>
          <w:szCs w:val="24"/>
        </w:rPr>
        <w:t>7</w:t>
      </w:r>
      <w:r w:rsidRPr="00F942DD">
        <w:rPr>
          <w:rFonts w:ascii="Times New Roman" w:hAnsi="Times New Roman" w:cs="Times New Roman"/>
          <w:sz w:val="24"/>
          <w:szCs w:val="24"/>
        </w:rPr>
        <w:t>: Перечень мест осуществления Получателем операций по приему ЭСП;</w:t>
      </w:r>
    </w:p>
    <w:p w14:paraId="1C18098D" w14:textId="38464634" w:rsidR="0010005D" w:rsidRPr="0010005D" w:rsidRDefault="0010005D" w:rsidP="00CF0FF1">
      <w:pPr>
        <w:spacing w:line="240" w:lineRule="auto"/>
        <w:contextualSpacing/>
        <w:jc w:val="both"/>
        <w:rPr>
          <w:rFonts w:ascii="Times New Roman" w:hAnsi="Times New Roman" w:cs="Times New Roman"/>
          <w:sz w:val="24"/>
          <w:szCs w:val="24"/>
        </w:rPr>
      </w:pPr>
    </w:p>
    <w:p w14:paraId="3137EA82" w14:textId="77777777" w:rsidR="00910D6F" w:rsidRDefault="00910D6F" w:rsidP="00CF0FF1">
      <w:pPr>
        <w:spacing w:line="240" w:lineRule="auto"/>
        <w:contextualSpacing/>
        <w:jc w:val="center"/>
        <w:rPr>
          <w:rFonts w:ascii="Times New Roman" w:hAnsi="Times New Roman" w:cs="Times New Roman"/>
          <w:b/>
          <w:sz w:val="24"/>
          <w:szCs w:val="24"/>
        </w:rPr>
      </w:pPr>
    </w:p>
    <w:p w14:paraId="6133398B" w14:textId="29E2EA10" w:rsidR="0010005D" w:rsidRPr="00CF0FF1" w:rsidRDefault="007D65BB" w:rsidP="00CF0FF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w:t>
      </w:r>
      <w:r w:rsidR="0010005D" w:rsidRPr="00CF0FF1">
        <w:rPr>
          <w:rFonts w:ascii="Times New Roman" w:hAnsi="Times New Roman" w:cs="Times New Roman"/>
          <w:b/>
          <w:sz w:val="24"/>
          <w:szCs w:val="24"/>
        </w:rPr>
        <w:t>. Информация о Банке</w:t>
      </w:r>
    </w:p>
    <w:p w14:paraId="79006879" w14:textId="77777777" w:rsidR="00910D6F" w:rsidRPr="00910D6F" w:rsidRDefault="00910D6F" w:rsidP="00910D6F">
      <w:pPr>
        <w:spacing w:line="240" w:lineRule="auto"/>
        <w:ind w:left="357"/>
        <w:contextualSpacing/>
        <w:rPr>
          <w:rFonts w:ascii="Times New Roman" w:eastAsia="Calibri" w:hAnsi="Times New Roman" w:cs="Times New Roman"/>
          <w:sz w:val="24"/>
          <w:szCs w:val="24"/>
          <w:lang w:eastAsia="en-US"/>
        </w:rPr>
      </w:pPr>
      <w:r w:rsidRPr="00910D6F">
        <w:rPr>
          <w:rFonts w:ascii="Times New Roman" w:eastAsia="Calibri" w:hAnsi="Times New Roman" w:cs="Times New Roman"/>
          <w:sz w:val="24"/>
          <w:szCs w:val="24"/>
          <w:lang w:eastAsia="en-US"/>
        </w:rPr>
        <w:t>Полное наименование: Общество с ограниченной ответственностью банк «Элита»</w:t>
      </w:r>
    </w:p>
    <w:p w14:paraId="1FB4D987" w14:textId="77777777" w:rsidR="00910D6F" w:rsidRPr="00910D6F" w:rsidRDefault="00910D6F" w:rsidP="00910D6F">
      <w:pPr>
        <w:spacing w:line="240" w:lineRule="auto"/>
        <w:ind w:left="357"/>
        <w:contextualSpacing/>
        <w:rPr>
          <w:rFonts w:ascii="Times New Roman" w:eastAsia="Calibri" w:hAnsi="Times New Roman" w:cs="Times New Roman"/>
          <w:sz w:val="24"/>
          <w:szCs w:val="24"/>
          <w:lang w:eastAsia="en-US"/>
        </w:rPr>
      </w:pPr>
      <w:r w:rsidRPr="00910D6F">
        <w:rPr>
          <w:rFonts w:ascii="Times New Roman" w:eastAsia="Calibri" w:hAnsi="Times New Roman" w:cs="Times New Roman"/>
          <w:sz w:val="24"/>
          <w:szCs w:val="24"/>
          <w:lang w:eastAsia="en-US"/>
        </w:rPr>
        <w:t>Сокращенное наименование: ООО банк «Элита»</w:t>
      </w:r>
    </w:p>
    <w:p w14:paraId="7809D559" w14:textId="77777777" w:rsidR="00910D6F" w:rsidRPr="00910D6F" w:rsidRDefault="00910D6F" w:rsidP="00910D6F">
      <w:pPr>
        <w:spacing w:line="240" w:lineRule="auto"/>
        <w:ind w:left="357"/>
        <w:contextualSpacing/>
        <w:rPr>
          <w:rFonts w:ascii="Times New Roman" w:eastAsia="Calibri" w:hAnsi="Times New Roman" w:cs="Times New Roman"/>
          <w:sz w:val="24"/>
          <w:szCs w:val="24"/>
          <w:lang w:eastAsia="en-US"/>
        </w:rPr>
      </w:pPr>
      <w:r w:rsidRPr="00910D6F">
        <w:rPr>
          <w:rFonts w:ascii="Times New Roman" w:eastAsia="Calibri" w:hAnsi="Times New Roman" w:cs="Times New Roman"/>
          <w:sz w:val="24"/>
          <w:szCs w:val="24"/>
          <w:lang w:eastAsia="en-US"/>
        </w:rPr>
        <w:t>ИНН/КПП: 4026005138/402701001</w:t>
      </w:r>
    </w:p>
    <w:p w14:paraId="2C4AB836" w14:textId="77777777" w:rsidR="00910D6F" w:rsidRPr="00910D6F" w:rsidRDefault="00910D6F" w:rsidP="00910D6F">
      <w:pPr>
        <w:spacing w:line="240" w:lineRule="auto"/>
        <w:ind w:left="357"/>
        <w:contextualSpacing/>
        <w:rPr>
          <w:rFonts w:ascii="Times New Roman" w:eastAsia="Calibri" w:hAnsi="Times New Roman" w:cs="Times New Roman"/>
          <w:sz w:val="24"/>
          <w:szCs w:val="24"/>
          <w:lang w:eastAsia="en-US"/>
        </w:rPr>
      </w:pPr>
      <w:r w:rsidRPr="00910D6F">
        <w:rPr>
          <w:rFonts w:ascii="Times New Roman" w:eastAsia="Calibri" w:hAnsi="Times New Roman" w:cs="Times New Roman"/>
          <w:sz w:val="24"/>
          <w:szCs w:val="24"/>
          <w:lang w:eastAsia="en-US"/>
        </w:rPr>
        <w:t>ОКПО: 10844124</w:t>
      </w:r>
    </w:p>
    <w:p w14:paraId="4989B347" w14:textId="77777777" w:rsidR="00910D6F" w:rsidRPr="00910D6F" w:rsidRDefault="00910D6F" w:rsidP="00910D6F">
      <w:pPr>
        <w:spacing w:line="240" w:lineRule="auto"/>
        <w:ind w:left="357"/>
        <w:contextualSpacing/>
        <w:rPr>
          <w:rFonts w:ascii="Times New Roman" w:eastAsia="Calibri" w:hAnsi="Times New Roman" w:cs="Times New Roman"/>
          <w:sz w:val="24"/>
          <w:szCs w:val="24"/>
          <w:lang w:eastAsia="en-US"/>
        </w:rPr>
      </w:pPr>
      <w:r w:rsidRPr="00910D6F">
        <w:rPr>
          <w:rFonts w:ascii="Times New Roman" w:eastAsia="Calibri" w:hAnsi="Times New Roman" w:cs="Times New Roman"/>
          <w:sz w:val="24"/>
          <w:szCs w:val="24"/>
          <w:lang w:eastAsia="en-US"/>
        </w:rPr>
        <w:t>ОГРН: 1024000001002</w:t>
      </w:r>
    </w:p>
    <w:p w14:paraId="42AF8575" w14:textId="2FCDB9AF" w:rsidR="00910D6F" w:rsidRPr="00910D6F" w:rsidRDefault="00910D6F" w:rsidP="00910D6F">
      <w:pPr>
        <w:spacing w:line="240" w:lineRule="auto"/>
        <w:ind w:left="357"/>
        <w:contextualSpacing/>
        <w:rPr>
          <w:rFonts w:ascii="Times New Roman" w:eastAsia="Calibri" w:hAnsi="Times New Roman" w:cs="Times New Roman"/>
          <w:sz w:val="24"/>
          <w:szCs w:val="24"/>
          <w:lang w:eastAsia="en-US"/>
        </w:rPr>
      </w:pPr>
      <w:r w:rsidRPr="00910D6F">
        <w:rPr>
          <w:rFonts w:ascii="Times New Roman" w:eastAsia="Calibri" w:hAnsi="Times New Roman" w:cs="Times New Roman"/>
          <w:sz w:val="24"/>
          <w:szCs w:val="24"/>
          <w:lang w:eastAsia="en-US"/>
        </w:rPr>
        <w:t>Юридический адрес: 248000, г. Калуга, ул. Московская, 6</w:t>
      </w:r>
    </w:p>
    <w:p w14:paraId="629FAB19" w14:textId="7CDAEE7F" w:rsidR="00910D6F" w:rsidRPr="00910D6F" w:rsidRDefault="00910D6F" w:rsidP="00910D6F">
      <w:pPr>
        <w:spacing w:line="240" w:lineRule="auto"/>
        <w:ind w:left="357"/>
        <w:contextualSpacing/>
        <w:rPr>
          <w:rFonts w:ascii="Times New Roman" w:eastAsia="Calibri" w:hAnsi="Times New Roman" w:cs="Times New Roman"/>
          <w:sz w:val="24"/>
          <w:szCs w:val="24"/>
          <w:lang w:eastAsia="en-US"/>
        </w:rPr>
      </w:pPr>
      <w:r w:rsidRPr="00910D6F">
        <w:rPr>
          <w:rFonts w:ascii="Times New Roman" w:eastAsia="Calibri" w:hAnsi="Times New Roman" w:cs="Times New Roman"/>
          <w:sz w:val="24"/>
          <w:szCs w:val="24"/>
          <w:lang w:eastAsia="en-US"/>
        </w:rPr>
        <w:t>Фактический адрес: 2480</w:t>
      </w:r>
      <w:r w:rsidR="007D65BB">
        <w:rPr>
          <w:rFonts w:ascii="Times New Roman" w:eastAsia="Calibri" w:hAnsi="Times New Roman" w:cs="Times New Roman"/>
          <w:sz w:val="24"/>
          <w:szCs w:val="24"/>
          <w:lang w:eastAsia="en-US"/>
        </w:rPr>
        <w:t xml:space="preserve">00, г. Калуга, ул. Московская, </w:t>
      </w:r>
      <w:r w:rsidRPr="00910D6F">
        <w:rPr>
          <w:rFonts w:ascii="Times New Roman" w:eastAsia="Calibri" w:hAnsi="Times New Roman" w:cs="Times New Roman"/>
          <w:sz w:val="24"/>
          <w:szCs w:val="24"/>
          <w:lang w:eastAsia="en-US"/>
        </w:rPr>
        <w:t>6</w:t>
      </w:r>
    </w:p>
    <w:p w14:paraId="2273D6DE" w14:textId="77777777" w:rsidR="00910D6F" w:rsidRPr="00910D6F" w:rsidRDefault="00910D6F" w:rsidP="00910D6F">
      <w:pPr>
        <w:spacing w:line="240" w:lineRule="auto"/>
        <w:ind w:left="357"/>
        <w:contextualSpacing/>
        <w:rPr>
          <w:rFonts w:ascii="Times New Roman" w:eastAsia="Calibri" w:hAnsi="Times New Roman" w:cs="Times New Roman"/>
          <w:sz w:val="24"/>
          <w:szCs w:val="24"/>
          <w:lang w:eastAsia="en-US"/>
        </w:rPr>
      </w:pPr>
      <w:r w:rsidRPr="00910D6F">
        <w:rPr>
          <w:rFonts w:ascii="Times New Roman" w:eastAsia="Calibri" w:hAnsi="Times New Roman" w:cs="Times New Roman"/>
          <w:sz w:val="24"/>
          <w:szCs w:val="24"/>
          <w:lang w:eastAsia="en-US"/>
        </w:rPr>
        <w:t>Телефон, факс: (4842) 27-74-21, Главный бухгалтер (4842) 53-89-36</w:t>
      </w:r>
    </w:p>
    <w:p w14:paraId="5106D4FE" w14:textId="77777777" w:rsidR="00910D6F" w:rsidRPr="00910D6F" w:rsidRDefault="00910D6F" w:rsidP="00910D6F">
      <w:pPr>
        <w:spacing w:line="240" w:lineRule="auto"/>
        <w:ind w:left="357"/>
        <w:contextualSpacing/>
        <w:rPr>
          <w:rFonts w:ascii="Times New Roman" w:eastAsia="Calibri" w:hAnsi="Times New Roman" w:cs="Times New Roman"/>
          <w:sz w:val="24"/>
          <w:szCs w:val="24"/>
          <w:lang w:eastAsia="en-US"/>
        </w:rPr>
      </w:pPr>
      <w:r w:rsidRPr="00910D6F">
        <w:rPr>
          <w:rFonts w:ascii="Times New Roman" w:eastAsia="Calibri" w:hAnsi="Times New Roman" w:cs="Times New Roman"/>
          <w:sz w:val="24"/>
          <w:szCs w:val="24"/>
          <w:lang w:eastAsia="en-US"/>
        </w:rPr>
        <w:t xml:space="preserve">Электронная почта: </w:t>
      </w:r>
      <w:hyperlink r:id="rId6" w:history="1">
        <w:r w:rsidRPr="00044721">
          <w:rPr>
            <w:rFonts w:ascii="Times New Roman" w:eastAsia="Calibri" w:hAnsi="Times New Roman" w:cs="Times New Roman"/>
            <w:color w:val="0563C1"/>
            <w:sz w:val="24"/>
            <w:szCs w:val="24"/>
            <w:u w:val="single"/>
            <w:lang w:val="en-US" w:eastAsia="en-US"/>
          </w:rPr>
          <w:t>info</w:t>
        </w:r>
        <w:r w:rsidRPr="00044721">
          <w:rPr>
            <w:rFonts w:ascii="Times New Roman" w:eastAsia="Calibri" w:hAnsi="Times New Roman" w:cs="Times New Roman"/>
            <w:color w:val="0563C1"/>
            <w:sz w:val="24"/>
            <w:szCs w:val="24"/>
            <w:u w:val="single"/>
            <w:lang w:eastAsia="en-US"/>
          </w:rPr>
          <w:t>@</w:t>
        </w:r>
        <w:proofErr w:type="spellStart"/>
        <w:r w:rsidRPr="00044721">
          <w:rPr>
            <w:rFonts w:ascii="Times New Roman" w:eastAsia="Calibri" w:hAnsi="Times New Roman" w:cs="Times New Roman"/>
            <w:color w:val="0563C1"/>
            <w:sz w:val="24"/>
            <w:szCs w:val="24"/>
            <w:u w:val="single"/>
            <w:lang w:val="en-US" w:eastAsia="en-US"/>
          </w:rPr>
          <w:t>bankelita</w:t>
        </w:r>
        <w:proofErr w:type="spellEnd"/>
        <w:r w:rsidRPr="00044721">
          <w:rPr>
            <w:rFonts w:ascii="Times New Roman" w:eastAsia="Calibri" w:hAnsi="Times New Roman" w:cs="Times New Roman"/>
            <w:color w:val="0563C1"/>
            <w:sz w:val="24"/>
            <w:szCs w:val="24"/>
            <w:u w:val="single"/>
            <w:lang w:eastAsia="en-US"/>
          </w:rPr>
          <w:t>.</w:t>
        </w:r>
        <w:proofErr w:type="spellStart"/>
        <w:r w:rsidRPr="00044721">
          <w:rPr>
            <w:rFonts w:ascii="Times New Roman" w:eastAsia="Calibri" w:hAnsi="Times New Roman" w:cs="Times New Roman"/>
            <w:color w:val="0563C1"/>
            <w:sz w:val="24"/>
            <w:szCs w:val="24"/>
            <w:u w:val="single"/>
            <w:lang w:val="en-US" w:eastAsia="en-US"/>
          </w:rPr>
          <w:t>ru</w:t>
        </w:r>
        <w:proofErr w:type="spellEnd"/>
      </w:hyperlink>
    </w:p>
    <w:p w14:paraId="0E260605" w14:textId="77777777" w:rsidR="00910D6F" w:rsidRPr="00910D6F" w:rsidRDefault="00910D6F" w:rsidP="00910D6F">
      <w:pPr>
        <w:spacing w:line="240" w:lineRule="auto"/>
        <w:ind w:left="357"/>
        <w:contextualSpacing/>
        <w:rPr>
          <w:rFonts w:ascii="Times New Roman" w:eastAsia="Calibri" w:hAnsi="Times New Roman" w:cs="Times New Roman"/>
          <w:sz w:val="24"/>
          <w:szCs w:val="24"/>
          <w:lang w:eastAsia="en-US"/>
        </w:rPr>
      </w:pPr>
      <w:r w:rsidRPr="00910D6F">
        <w:rPr>
          <w:rFonts w:ascii="Times New Roman" w:eastAsia="Calibri" w:hAnsi="Times New Roman" w:cs="Times New Roman"/>
          <w:sz w:val="24"/>
          <w:szCs w:val="24"/>
          <w:lang w:eastAsia="en-US"/>
        </w:rPr>
        <w:t xml:space="preserve">Сайт: </w:t>
      </w:r>
      <w:proofErr w:type="spellStart"/>
      <w:r w:rsidRPr="00910D6F">
        <w:rPr>
          <w:rFonts w:ascii="Times New Roman" w:eastAsia="Calibri" w:hAnsi="Times New Roman" w:cs="Times New Roman"/>
          <w:sz w:val="24"/>
          <w:szCs w:val="24"/>
          <w:lang w:val="en-US" w:eastAsia="en-US"/>
        </w:rPr>
        <w:t>bankelita</w:t>
      </w:r>
      <w:proofErr w:type="spellEnd"/>
      <w:r w:rsidRPr="00910D6F">
        <w:rPr>
          <w:rFonts w:ascii="Times New Roman" w:eastAsia="Calibri" w:hAnsi="Times New Roman" w:cs="Times New Roman"/>
          <w:sz w:val="24"/>
          <w:szCs w:val="24"/>
          <w:lang w:eastAsia="en-US"/>
        </w:rPr>
        <w:t>.</w:t>
      </w:r>
      <w:proofErr w:type="spellStart"/>
      <w:r w:rsidRPr="00910D6F">
        <w:rPr>
          <w:rFonts w:ascii="Times New Roman" w:eastAsia="Calibri" w:hAnsi="Times New Roman" w:cs="Times New Roman"/>
          <w:sz w:val="24"/>
          <w:szCs w:val="24"/>
          <w:lang w:val="en-US" w:eastAsia="en-US"/>
        </w:rPr>
        <w:t>ru</w:t>
      </w:r>
      <w:proofErr w:type="spellEnd"/>
    </w:p>
    <w:p w14:paraId="63C196F3" w14:textId="77777777" w:rsidR="00910D6F" w:rsidRPr="00910D6F" w:rsidRDefault="00910D6F" w:rsidP="00910D6F">
      <w:pPr>
        <w:spacing w:line="240" w:lineRule="auto"/>
        <w:ind w:left="357"/>
        <w:contextualSpacing/>
        <w:rPr>
          <w:rFonts w:ascii="Times New Roman" w:eastAsia="Calibri" w:hAnsi="Times New Roman" w:cs="Times New Roman"/>
          <w:sz w:val="24"/>
          <w:szCs w:val="24"/>
          <w:lang w:eastAsia="en-US"/>
        </w:rPr>
      </w:pPr>
      <w:proofErr w:type="spellStart"/>
      <w:r w:rsidRPr="00910D6F">
        <w:rPr>
          <w:rFonts w:ascii="Times New Roman" w:eastAsia="Calibri" w:hAnsi="Times New Roman" w:cs="Times New Roman"/>
          <w:sz w:val="24"/>
          <w:szCs w:val="24"/>
          <w:lang w:eastAsia="en-US"/>
        </w:rPr>
        <w:t>Корр.счет</w:t>
      </w:r>
      <w:proofErr w:type="spellEnd"/>
      <w:r w:rsidRPr="00910D6F">
        <w:rPr>
          <w:rFonts w:ascii="Times New Roman" w:eastAsia="Calibri" w:hAnsi="Times New Roman" w:cs="Times New Roman"/>
          <w:sz w:val="24"/>
          <w:szCs w:val="24"/>
          <w:lang w:eastAsia="en-US"/>
        </w:rPr>
        <w:t>: 30101810500000000762 в Отделении Калуга Банка России</w:t>
      </w:r>
    </w:p>
    <w:p w14:paraId="14C8DDC5" w14:textId="77777777" w:rsidR="00910D6F" w:rsidRPr="00910D6F" w:rsidRDefault="00910D6F" w:rsidP="00910D6F">
      <w:pPr>
        <w:spacing w:line="240" w:lineRule="auto"/>
        <w:ind w:left="357"/>
        <w:contextualSpacing/>
        <w:rPr>
          <w:rFonts w:ascii="Times New Roman" w:eastAsia="Calibri" w:hAnsi="Times New Roman" w:cs="Times New Roman"/>
          <w:sz w:val="24"/>
          <w:szCs w:val="24"/>
          <w:lang w:eastAsia="en-US"/>
        </w:rPr>
      </w:pPr>
      <w:r w:rsidRPr="00910D6F">
        <w:rPr>
          <w:rFonts w:ascii="Times New Roman" w:eastAsia="Calibri" w:hAnsi="Times New Roman" w:cs="Times New Roman"/>
          <w:sz w:val="24"/>
          <w:szCs w:val="24"/>
          <w:lang w:eastAsia="en-US"/>
        </w:rPr>
        <w:t>БИК: 042908762</w:t>
      </w:r>
    </w:p>
    <w:p w14:paraId="3CA5BE15" w14:textId="65C05BB8" w:rsidR="00910D6F" w:rsidRDefault="00910D6F" w:rsidP="00910D6F">
      <w:pPr>
        <w:spacing w:line="240" w:lineRule="auto"/>
        <w:ind w:left="357"/>
        <w:contextualSpacing/>
        <w:rPr>
          <w:rFonts w:ascii="Times New Roman" w:eastAsia="Calibri" w:hAnsi="Times New Roman" w:cs="Times New Roman"/>
          <w:sz w:val="24"/>
          <w:szCs w:val="24"/>
          <w:lang w:eastAsia="en-US"/>
        </w:rPr>
      </w:pPr>
      <w:r w:rsidRPr="00910D6F">
        <w:rPr>
          <w:rFonts w:ascii="Times New Roman" w:eastAsia="Calibri" w:hAnsi="Times New Roman" w:cs="Times New Roman"/>
          <w:sz w:val="24"/>
          <w:szCs w:val="24"/>
          <w:lang w:eastAsia="en-US"/>
        </w:rPr>
        <w:t>Лицензия: №1399 от 24 октября 2018 г. Центрального банка РФ</w:t>
      </w:r>
    </w:p>
    <w:p w14:paraId="1F8B8966" w14:textId="4722C294" w:rsidR="00842A82" w:rsidRDefault="00842A82" w:rsidP="00910D6F">
      <w:pPr>
        <w:spacing w:line="240" w:lineRule="auto"/>
        <w:ind w:left="357"/>
        <w:contextualSpacing/>
        <w:rPr>
          <w:rFonts w:ascii="Times New Roman" w:eastAsia="Calibri" w:hAnsi="Times New Roman" w:cs="Times New Roman"/>
          <w:sz w:val="24"/>
          <w:szCs w:val="24"/>
          <w:lang w:eastAsia="en-US"/>
        </w:rPr>
      </w:pPr>
    </w:p>
    <w:p w14:paraId="1B8F8E45" w14:textId="6D51B31F" w:rsidR="00842A82" w:rsidRDefault="00842A82" w:rsidP="00910D6F">
      <w:pPr>
        <w:spacing w:line="240" w:lineRule="auto"/>
        <w:ind w:left="357"/>
        <w:contextualSpacing/>
        <w:rPr>
          <w:rFonts w:ascii="Times New Roman" w:eastAsia="Calibri" w:hAnsi="Times New Roman" w:cs="Times New Roman"/>
          <w:sz w:val="24"/>
          <w:szCs w:val="24"/>
          <w:lang w:eastAsia="en-US"/>
        </w:rPr>
      </w:pPr>
    </w:p>
    <w:p w14:paraId="7251A618" w14:textId="415DCE0C" w:rsidR="00842A82" w:rsidRDefault="00842A82" w:rsidP="00910D6F">
      <w:pPr>
        <w:spacing w:line="240" w:lineRule="auto"/>
        <w:ind w:left="357"/>
        <w:contextualSpacing/>
        <w:rPr>
          <w:rFonts w:ascii="Times New Roman" w:eastAsia="Calibri" w:hAnsi="Times New Roman" w:cs="Times New Roman"/>
          <w:sz w:val="24"/>
          <w:szCs w:val="24"/>
          <w:lang w:eastAsia="en-US"/>
        </w:rPr>
      </w:pPr>
    </w:p>
    <w:p w14:paraId="46B6686B" w14:textId="5ED0A457" w:rsidR="00842A82" w:rsidRDefault="00842A82" w:rsidP="00910D6F">
      <w:pPr>
        <w:spacing w:line="240" w:lineRule="auto"/>
        <w:ind w:left="357"/>
        <w:contextualSpacing/>
        <w:rPr>
          <w:rFonts w:ascii="Times New Roman" w:eastAsia="Calibri" w:hAnsi="Times New Roman" w:cs="Times New Roman"/>
          <w:sz w:val="24"/>
          <w:szCs w:val="24"/>
          <w:lang w:eastAsia="en-US"/>
        </w:rPr>
      </w:pPr>
    </w:p>
    <w:p w14:paraId="053D84C9" w14:textId="241BCB11" w:rsidR="00842A82" w:rsidRDefault="00842A82" w:rsidP="00910D6F">
      <w:pPr>
        <w:spacing w:line="240" w:lineRule="auto"/>
        <w:ind w:left="357"/>
        <w:contextualSpacing/>
        <w:rPr>
          <w:rFonts w:ascii="Times New Roman" w:eastAsia="Calibri" w:hAnsi="Times New Roman" w:cs="Times New Roman"/>
          <w:sz w:val="24"/>
          <w:szCs w:val="24"/>
          <w:lang w:eastAsia="en-US"/>
        </w:rPr>
      </w:pPr>
    </w:p>
    <w:p w14:paraId="594A1FEB" w14:textId="0BB764EC" w:rsidR="00842A82" w:rsidRDefault="00842A82" w:rsidP="00910D6F">
      <w:pPr>
        <w:spacing w:line="240" w:lineRule="auto"/>
        <w:ind w:left="357"/>
        <w:contextualSpacing/>
        <w:rPr>
          <w:rFonts w:ascii="Times New Roman" w:eastAsia="Calibri" w:hAnsi="Times New Roman" w:cs="Times New Roman"/>
          <w:sz w:val="24"/>
          <w:szCs w:val="24"/>
          <w:lang w:eastAsia="en-US"/>
        </w:rPr>
      </w:pPr>
    </w:p>
    <w:p w14:paraId="15A77074" w14:textId="5391C6E4" w:rsidR="00842A82" w:rsidRDefault="00842A82" w:rsidP="00910D6F">
      <w:pPr>
        <w:spacing w:line="240" w:lineRule="auto"/>
        <w:ind w:left="357"/>
        <w:contextualSpacing/>
        <w:rPr>
          <w:rFonts w:ascii="Times New Roman" w:eastAsia="Calibri" w:hAnsi="Times New Roman" w:cs="Times New Roman"/>
          <w:sz w:val="24"/>
          <w:szCs w:val="24"/>
          <w:lang w:eastAsia="en-US"/>
        </w:rPr>
      </w:pPr>
    </w:p>
    <w:p w14:paraId="1A87EDE0" w14:textId="6BBD6411" w:rsidR="00842A82" w:rsidRDefault="00842A82" w:rsidP="00910D6F">
      <w:pPr>
        <w:spacing w:line="240" w:lineRule="auto"/>
        <w:ind w:left="357"/>
        <w:contextualSpacing/>
        <w:rPr>
          <w:rFonts w:ascii="Times New Roman" w:eastAsia="Calibri" w:hAnsi="Times New Roman" w:cs="Times New Roman"/>
          <w:sz w:val="24"/>
          <w:szCs w:val="24"/>
          <w:lang w:eastAsia="en-US"/>
        </w:rPr>
      </w:pPr>
    </w:p>
    <w:p w14:paraId="5BB4DB22" w14:textId="4447840A" w:rsidR="00842A82" w:rsidRDefault="00842A82" w:rsidP="00910D6F">
      <w:pPr>
        <w:spacing w:line="240" w:lineRule="auto"/>
        <w:ind w:left="357"/>
        <w:contextualSpacing/>
        <w:rPr>
          <w:rFonts w:ascii="Times New Roman" w:eastAsia="Calibri" w:hAnsi="Times New Roman" w:cs="Times New Roman"/>
          <w:sz w:val="24"/>
          <w:szCs w:val="24"/>
          <w:lang w:eastAsia="en-US"/>
        </w:rPr>
      </w:pPr>
    </w:p>
    <w:p w14:paraId="06A14190" w14:textId="735CE130" w:rsidR="00842A82" w:rsidRDefault="00842A82" w:rsidP="00910D6F">
      <w:pPr>
        <w:spacing w:line="240" w:lineRule="auto"/>
        <w:ind w:left="357"/>
        <w:contextualSpacing/>
        <w:rPr>
          <w:rFonts w:ascii="Times New Roman" w:eastAsia="Calibri" w:hAnsi="Times New Roman" w:cs="Times New Roman"/>
          <w:sz w:val="24"/>
          <w:szCs w:val="24"/>
          <w:lang w:eastAsia="en-US"/>
        </w:rPr>
      </w:pPr>
    </w:p>
    <w:p w14:paraId="4D37F143" w14:textId="762F76DF" w:rsidR="00842A82" w:rsidRDefault="00842A82" w:rsidP="00910D6F">
      <w:pPr>
        <w:spacing w:line="240" w:lineRule="auto"/>
        <w:ind w:left="357"/>
        <w:contextualSpacing/>
        <w:rPr>
          <w:rFonts w:ascii="Times New Roman" w:eastAsia="Calibri" w:hAnsi="Times New Roman" w:cs="Times New Roman"/>
          <w:sz w:val="24"/>
          <w:szCs w:val="24"/>
          <w:lang w:eastAsia="en-US"/>
        </w:rPr>
      </w:pPr>
    </w:p>
    <w:p w14:paraId="15F0398F" w14:textId="3BDCCFD5" w:rsidR="00842A82" w:rsidRDefault="00842A82" w:rsidP="00910D6F">
      <w:pPr>
        <w:spacing w:line="240" w:lineRule="auto"/>
        <w:ind w:left="357"/>
        <w:contextualSpacing/>
        <w:rPr>
          <w:rFonts w:ascii="Times New Roman" w:eastAsia="Calibri" w:hAnsi="Times New Roman" w:cs="Times New Roman"/>
          <w:sz w:val="24"/>
          <w:szCs w:val="24"/>
          <w:lang w:eastAsia="en-US"/>
        </w:rPr>
      </w:pPr>
    </w:p>
    <w:p w14:paraId="211DF0A7" w14:textId="14A5FB15" w:rsidR="00842A82" w:rsidRDefault="00842A82" w:rsidP="00910D6F">
      <w:pPr>
        <w:spacing w:line="240" w:lineRule="auto"/>
        <w:ind w:left="357"/>
        <w:contextualSpacing/>
        <w:rPr>
          <w:rFonts w:ascii="Times New Roman" w:eastAsia="Calibri" w:hAnsi="Times New Roman" w:cs="Times New Roman"/>
          <w:sz w:val="24"/>
          <w:szCs w:val="24"/>
          <w:lang w:eastAsia="en-US"/>
        </w:rPr>
      </w:pPr>
    </w:p>
    <w:p w14:paraId="3E9E01E3" w14:textId="4EBB3037" w:rsidR="00842A82" w:rsidRDefault="00842A82" w:rsidP="00910D6F">
      <w:pPr>
        <w:spacing w:line="240" w:lineRule="auto"/>
        <w:ind w:left="357"/>
        <w:contextualSpacing/>
        <w:rPr>
          <w:rFonts w:ascii="Times New Roman" w:eastAsia="Calibri" w:hAnsi="Times New Roman" w:cs="Times New Roman"/>
          <w:sz w:val="24"/>
          <w:szCs w:val="24"/>
          <w:lang w:eastAsia="en-US"/>
        </w:rPr>
      </w:pPr>
    </w:p>
    <w:p w14:paraId="7E358425" w14:textId="661B7B4C" w:rsidR="00842A82" w:rsidRDefault="00842A82" w:rsidP="00910D6F">
      <w:pPr>
        <w:spacing w:line="240" w:lineRule="auto"/>
        <w:ind w:left="357"/>
        <w:contextualSpacing/>
        <w:rPr>
          <w:rFonts w:ascii="Times New Roman" w:eastAsia="Calibri" w:hAnsi="Times New Roman" w:cs="Times New Roman"/>
          <w:sz w:val="24"/>
          <w:szCs w:val="24"/>
          <w:lang w:eastAsia="en-US"/>
        </w:rPr>
      </w:pPr>
    </w:p>
    <w:p w14:paraId="4755F630" w14:textId="47D278A3" w:rsidR="00842A82" w:rsidRDefault="00842A82" w:rsidP="00910D6F">
      <w:pPr>
        <w:spacing w:line="240" w:lineRule="auto"/>
        <w:ind w:left="357"/>
        <w:contextualSpacing/>
        <w:rPr>
          <w:rFonts w:ascii="Times New Roman" w:eastAsia="Calibri" w:hAnsi="Times New Roman" w:cs="Times New Roman"/>
          <w:sz w:val="24"/>
          <w:szCs w:val="24"/>
          <w:lang w:eastAsia="en-US"/>
        </w:rPr>
      </w:pPr>
    </w:p>
    <w:p w14:paraId="706ADFF3" w14:textId="77777777" w:rsidR="00842A82" w:rsidRPr="00910D6F" w:rsidRDefault="00842A82" w:rsidP="00910D6F">
      <w:pPr>
        <w:spacing w:line="240" w:lineRule="auto"/>
        <w:ind w:left="357"/>
        <w:contextualSpacing/>
        <w:rPr>
          <w:rFonts w:ascii="Times New Roman" w:eastAsia="Calibri" w:hAnsi="Times New Roman" w:cs="Times New Roman"/>
          <w:sz w:val="24"/>
          <w:szCs w:val="24"/>
          <w:lang w:eastAsia="en-US"/>
        </w:rPr>
      </w:pPr>
    </w:p>
    <w:p w14:paraId="6E045524" w14:textId="77777777" w:rsidR="0092549A" w:rsidRDefault="0092549A" w:rsidP="008F444C">
      <w:pPr>
        <w:spacing w:line="240" w:lineRule="auto"/>
        <w:contextualSpacing/>
        <w:jc w:val="right"/>
        <w:rPr>
          <w:rFonts w:ascii="Times New Roman" w:hAnsi="Times New Roman" w:cs="Times New Roman"/>
          <w:sz w:val="16"/>
          <w:szCs w:val="16"/>
        </w:rPr>
      </w:pPr>
    </w:p>
    <w:p w14:paraId="6A2E39EF" w14:textId="77777777" w:rsidR="00322EBB" w:rsidRPr="008F444C" w:rsidRDefault="00322EBB" w:rsidP="00322EBB">
      <w:pPr>
        <w:spacing w:line="240" w:lineRule="auto"/>
        <w:contextualSpacing/>
        <w:jc w:val="right"/>
        <w:rPr>
          <w:rFonts w:ascii="Times New Roman" w:hAnsi="Times New Roman" w:cs="Times New Roman"/>
          <w:sz w:val="16"/>
          <w:szCs w:val="16"/>
        </w:rPr>
      </w:pPr>
      <w:r w:rsidRPr="008F444C">
        <w:rPr>
          <w:rFonts w:ascii="Times New Roman" w:hAnsi="Times New Roman" w:cs="Times New Roman"/>
          <w:sz w:val="16"/>
          <w:szCs w:val="16"/>
        </w:rPr>
        <w:lastRenderedPageBreak/>
        <w:t>Приложение № 1 к Договору о привлечении платежного агрегатора</w:t>
      </w:r>
    </w:p>
    <w:p w14:paraId="0A717D6A" w14:textId="77777777" w:rsidR="00322EBB" w:rsidRDefault="00322EBB" w:rsidP="00322EBB">
      <w:pPr>
        <w:spacing w:line="240" w:lineRule="auto"/>
        <w:contextualSpacing/>
        <w:jc w:val="both"/>
        <w:rPr>
          <w:rFonts w:ascii="Times New Roman" w:hAnsi="Times New Roman" w:cs="Times New Roman"/>
          <w:sz w:val="24"/>
          <w:szCs w:val="24"/>
        </w:rPr>
      </w:pPr>
    </w:p>
    <w:p w14:paraId="3EE4FB16" w14:textId="77777777" w:rsidR="00322EBB" w:rsidRPr="008F444C" w:rsidRDefault="00322EBB" w:rsidP="00322EBB">
      <w:pPr>
        <w:spacing w:line="240" w:lineRule="auto"/>
        <w:contextualSpacing/>
        <w:jc w:val="center"/>
        <w:rPr>
          <w:rFonts w:ascii="Times New Roman" w:hAnsi="Times New Roman" w:cs="Times New Roman"/>
          <w:b/>
          <w:sz w:val="24"/>
          <w:szCs w:val="24"/>
        </w:rPr>
      </w:pPr>
      <w:r w:rsidRPr="008F444C">
        <w:rPr>
          <w:rFonts w:ascii="Times New Roman" w:hAnsi="Times New Roman" w:cs="Times New Roman"/>
          <w:b/>
          <w:sz w:val="24"/>
          <w:szCs w:val="24"/>
        </w:rPr>
        <w:t>ЗАЯВЛЕНИЕ</w:t>
      </w:r>
    </w:p>
    <w:p w14:paraId="718161F1" w14:textId="77777777" w:rsidR="00322EBB" w:rsidRDefault="00322EBB" w:rsidP="00322EBB">
      <w:pPr>
        <w:spacing w:line="240" w:lineRule="auto"/>
        <w:contextualSpacing/>
        <w:jc w:val="center"/>
        <w:rPr>
          <w:rFonts w:ascii="Times New Roman" w:hAnsi="Times New Roman" w:cs="Times New Roman"/>
          <w:b/>
          <w:sz w:val="24"/>
          <w:szCs w:val="24"/>
        </w:rPr>
      </w:pPr>
      <w:r w:rsidRPr="008F444C">
        <w:rPr>
          <w:rFonts w:ascii="Times New Roman" w:hAnsi="Times New Roman" w:cs="Times New Roman"/>
          <w:b/>
          <w:sz w:val="24"/>
          <w:szCs w:val="24"/>
        </w:rPr>
        <w:t>о присоединении к Договору о привлечении платежного агрегатора</w:t>
      </w:r>
    </w:p>
    <w:p w14:paraId="0B974A6C" w14:textId="77777777" w:rsidR="00322EBB" w:rsidRPr="008F444C" w:rsidRDefault="00322EBB" w:rsidP="00322EBB">
      <w:pPr>
        <w:spacing w:line="240" w:lineRule="auto"/>
        <w:contextualSpacing/>
        <w:jc w:val="center"/>
        <w:rPr>
          <w:rFonts w:ascii="Times New Roman" w:hAnsi="Times New Roman" w:cs="Times New Roman"/>
          <w:b/>
          <w:sz w:val="24"/>
          <w:szCs w:val="24"/>
        </w:rPr>
      </w:pPr>
    </w:p>
    <w:p w14:paraId="460ECC0E" w14:textId="77777777" w:rsidR="00322EBB" w:rsidRPr="0010005D" w:rsidRDefault="00322EBB" w:rsidP="00322EBB">
      <w:pPr>
        <w:spacing w:line="240" w:lineRule="auto"/>
        <w:contextualSpacing/>
        <w:rPr>
          <w:rFonts w:ascii="Times New Roman" w:hAnsi="Times New Roman" w:cs="Times New Roman"/>
          <w:sz w:val="24"/>
          <w:szCs w:val="24"/>
        </w:rPr>
      </w:pPr>
      <w:r w:rsidRPr="0010005D">
        <w:rPr>
          <w:rFonts w:ascii="Times New Roman" w:hAnsi="Times New Roman" w:cs="Times New Roman"/>
          <w:sz w:val="24"/>
          <w:szCs w:val="24"/>
        </w:rPr>
        <w:t>_____________________________________________________________________________,</w:t>
      </w:r>
    </w:p>
    <w:p w14:paraId="40B6FF1E" w14:textId="77777777" w:rsidR="00322EBB" w:rsidRPr="008F444C" w:rsidRDefault="00322EBB" w:rsidP="00322EBB">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t>
      </w:r>
      <w:r w:rsidRPr="008F444C">
        <w:rPr>
          <w:rFonts w:ascii="Times New Roman" w:hAnsi="Times New Roman" w:cs="Times New Roman"/>
          <w:sz w:val="16"/>
          <w:szCs w:val="16"/>
        </w:rPr>
        <w:t>(наименование юридического лица, включая организационно-правовую форму)</w:t>
      </w:r>
    </w:p>
    <w:p w14:paraId="4765E70F" w14:textId="77777777" w:rsidR="00322EBB" w:rsidRPr="0010005D" w:rsidRDefault="00322EBB" w:rsidP="00322EB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w:t>
      </w:r>
      <w:r w:rsidRPr="0010005D">
        <w:rPr>
          <w:rFonts w:ascii="Times New Roman" w:hAnsi="Times New Roman" w:cs="Times New Roman"/>
          <w:sz w:val="24"/>
          <w:szCs w:val="24"/>
        </w:rPr>
        <w:t xml:space="preserve">астоящим заявляет о присоединении к действующей редакции Договора о привлечении платежного агрегатора </w:t>
      </w:r>
      <w:r>
        <w:rPr>
          <w:rFonts w:ascii="Times New Roman" w:hAnsi="Times New Roman" w:cs="Times New Roman"/>
          <w:sz w:val="24"/>
          <w:szCs w:val="24"/>
        </w:rPr>
        <w:t>ОО</w:t>
      </w:r>
      <w:r w:rsidRPr="0010005D">
        <w:rPr>
          <w:rFonts w:ascii="Times New Roman" w:hAnsi="Times New Roman" w:cs="Times New Roman"/>
          <w:sz w:val="24"/>
          <w:szCs w:val="24"/>
        </w:rPr>
        <w:t xml:space="preserve">О </w:t>
      </w:r>
      <w:r>
        <w:rPr>
          <w:rFonts w:ascii="Times New Roman" w:hAnsi="Times New Roman" w:cs="Times New Roman"/>
          <w:sz w:val="24"/>
          <w:szCs w:val="24"/>
        </w:rPr>
        <w:t xml:space="preserve">банк </w:t>
      </w:r>
      <w:r w:rsidRPr="0010005D">
        <w:rPr>
          <w:rFonts w:ascii="Times New Roman" w:hAnsi="Times New Roman" w:cs="Times New Roman"/>
          <w:sz w:val="24"/>
          <w:szCs w:val="24"/>
        </w:rPr>
        <w:t>«</w:t>
      </w:r>
      <w:r>
        <w:rPr>
          <w:rFonts w:ascii="Times New Roman" w:hAnsi="Times New Roman" w:cs="Times New Roman"/>
          <w:sz w:val="24"/>
          <w:szCs w:val="24"/>
        </w:rPr>
        <w:t>Элита</w:t>
      </w:r>
      <w:r w:rsidRPr="0010005D">
        <w:rPr>
          <w:rFonts w:ascii="Times New Roman" w:hAnsi="Times New Roman" w:cs="Times New Roman"/>
          <w:sz w:val="24"/>
          <w:szCs w:val="24"/>
        </w:rPr>
        <w:t xml:space="preserve">» (далее – Договор) в порядке, предусмотренном ст. 428 Гражданского кодекса Российской Федерации для договора присоединения. Все положения Договора, а также действующие в </w:t>
      </w:r>
      <w:r w:rsidRPr="008F444C">
        <w:rPr>
          <w:rFonts w:ascii="Times New Roman" w:hAnsi="Times New Roman" w:cs="Times New Roman"/>
          <w:sz w:val="24"/>
          <w:szCs w:val="24"/>
        </w:rPr>
        <w:t>ООО банк «</w:t>
      </w:r>
      <w:proofErr w:type="gramStart"/>
      <w:r w:rsidRPr="008F444C">
        <w:rPr>
          <w:rFonts w:ascii="Times New Roman" w:hAnsi="Times New Roman" w:cs="Times New Roman"/>
          <w:sz w:val="24"/>
          <w:szCs w:val="24"/>
        </w:rPr>
        <w:t xml:space="preserve">Элита» </w:t>
      </w:r>
      <w:r w:rsidRPr="0010005D">
        <w:rPr>
          <w:rFonts w:ascii="Times New Roman" w:hAnsi="Times New Roman" w:cs="Times New Roman"/>
          <w:sz w:val="24"/>
          <w:szCs w:val="24"/>
        </w:rPr>
        <w:t xml:space="preserve"> (</w:t>
      </w:r>
      <w:proofErr w:type="gramEnd"/>
      <w:r w:rsidRPr="0010005D">
        <w:rPr>
          <w:rFonts w:ascii="Times New Roman" w:hAnsi="Times New Roman" w:cs="Times New Roman"/>
          <w:sz w:val="24"/>
          <w:szCs w:val="24"/>
        </w:rPr>
        <w:t xml:space="preserve">далее – Банк) условия и требования к деятельности платежных </w:t>
      </w:r>
      <w:proofErr w:type="spellStart"/>
      <w:r w:rsidRPr="0010005D">
        <w:rPr>
          <w:rFonts w:ascii="Times New Roman" w:hAnsi="Times New Roman" w:cs="Times New Roman"/>
          <w:sz w:val="24"/>
          <w:szCs w:val="24"/>
        </w:rPr>
        <w:t>агрегаторов</w:t>
      </w:r>
      <w:proofErr w:type="spellEnd"/>
      <w:r w:rsidRPr="0010005D">
        <w:rPr>
          <w:rFonts w:ascii="Times New Roman" w:hAnsi="Times New Roman" w:cs="Times New Roman"/>
          <w:sz w:val="24"/>
          <w:szCs w:val="24"/>
        </w:rPr>
        <w:t xml:space="preserve"> разъяснены в полном объеме.</w:t>
      </w:r>
    </w:p>
    <w:p w14:paraId="2B5DF707"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В рамках исполнения Договора выбраны следующие виды деятельности:</w:t>
      </w:r>
    </w:p>
    <w:p w14:paraId="4EDA9372"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участие в переводе денежных средств в пользу Получателей, по операциям с использованием электронных средств платежа;</w:t>
      </w:r>
    </w:p>
    <w:p w14:paraId="32575654"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обеспечение приема электронных средств платежа Получателями;</w:t>
      </w:r>
    </w:p>
    <w:p w14:paraId="5B97AD28"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 проведение идентификации Получателей, их представителей, выгодоприобретателей, </w:t>
      </w:r>
      <w:proofErr w:type="spellStart"/>
      <w:r w:rsidRPr="0010005D">
        <w:rPr>
          <w:rFonts w:ascii="Times New Roman" w:hAnsi="Times New Roman" w:cs="Times New Roman"/>
          <w:sz w:val="24"/>
          <w:szCs w:val="24"/>
        </w:rPr>
        <w:t>бенефициарных</w:t>
      </w:r>
      <w:proofErr w:type="spellEnd"/>
      <w:r w:rsidRPr="0010005D">
        <w:rPr>
          <w:rFonts w:ascii="Times New Roman" w:hAnsi="Times New Roman" w:cs="Times New Roman"/>
          <w:sz w:val="24"/>
          <w:szCs w:val="24"/>
        </w:rPr>
        <w:t xml:space="preserve"> владельцев и обновление сведений.</w:t>
      </w:r>
    </w:p>
    <w:p w14:paraId="64DAACCC"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_______________________________________/_____________/__________________/</w:t>
      </w:r>
    </w:p>
    <w:p w14:paraId="34240313" w14:textId="77777777" w:rsidR="00322EBB" w:rsidRPr="008F444C" w:rsidRDefault="00322EBB" w:rsidP="00322EBB">
      <w:pPr>
        <w:spacing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8F444C">
        <w:rPr>
          <w:rFonts w:ascii="Times New Roman" w:hAnsi="Times New Roman" w:cs="Times New Roman"/>
          <w:sz w:val="16"/>
          <w:szCs w:val="16"/>
        </w:rPr>
        <w:t>(</w:t>
      </w:r>
      <w:proofErr w:type="gramStart"/>
      <w:r w:rsidRPr="008F444C">
        <w:rPr>
          <w:rFonts w:ascii="Times New Roman" w:hAnsi="Times New Roman" w:cs="Times New Roman"/>
          <w:sz w:val="16"/>
          <w:szCs w:val="16"/>
        </w:rPr>
        <w:t>должность)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8F444C">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8F444C">
        <w:rPr>
          <w:rFonts w:ascii="Times New Roman" w:hAnsi="Times New Roman" w:cs="Times New Roman"/>
          <w:sz w:val="16"/>
          <w:szCs w:val="16"/>
        </w:rPr>
        <w:t>(ФИО)</w:t>
      </w:r>
    </w:p>
    <w:p w14:paraId="6496B822"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М.П.</w:t>
      </w:r>
    </w:p>
    <w:p w14:paraId="0522CE17" w14:textId="77777777" w:rsidR="00322EBB" w:rsidRDefault="00322EBB" w:rsidP="00322EBB">
      <w:pPr>
        <w:spacing w:line="240" w:lineRule="auto"/>
        <w:contextualSpacing/>
        <w:jc w:val="both"/>
        <w:rPr>
          <w:rFonts w:ascii="Times New Roman" w:hAnsi="Times New Roman" w:cs="Times New Roman"/>
          <w:sz w:val="24"/>
          <w:szCs w:val="24"/>
        </w:rPr>
      </w:pPr>
    </w:p>
    <w:p w14:paraId="234904C0"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«_____» _____________20_____г.</w:t>
      </w:r>
    </w:p>
    <w:p w14:paraId="4347FCA9"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Юридический и почтовый адрес: ______________________________,</w:t>
      </w:r>
    </w:p>
    <w:p w14:paraId="3BB4C11A"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ИНН/КПП ____________/____________,</w:t>
      </w:r>
    </w:p>
    <w:p w14:paraId="2060D6E4"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ОКПО ____________________________,</w:t>
      </w:r>
    </w:p>
    <w:p w14:paraId="3E20B781"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ОГРН ____________________________,</w:t>
      </w:r>
    </w:p>
    <w:p w14:paraId="082C9F11"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ОКВЭД ___________________________,</w:t>
      </w:r>
    </w:p>
    <w:p w14:paraId="32DF026E"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Расчетный счет </w:t>
      </w:r>
      <w:r w:rsidRPr="002A0B77">
        <w:rPr>
          <w:rFonts w:ascii="Times New Roman" w:hAnsi="Times New Roman" w:cs="Times New Roman"/>
          <w:sz w:val="24"/>
          <w:szCs w:val="24"/>
        </w:rPr>
        <w:t>_____________________________________________</w:t>
      </w:r>
      <w:r w:rsidRPr="0010005D">
        <w:rPr>
          <w:rFonts w:ascii="Times New Roman" w:hAnsi="Times New Roman" w:cs="Times New Roman"/>
          <w:sz w:val="24"/>
          <w:szCs w:val="24"/>
        </w:rPr>
        <w:t>,</w:t>
      </w:r>
    </w:p>
    <w:p w14:paraId="306CF2BB"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в _________________________________, БИК ___________________,</w:t>
      </w:r>
    </w:p>
    <w:p w14:paraId="5EA8AF52"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тел./факс (_____) __________________,</w:t>
      </w:r>
    </w:p>
    <w:p w14:paraId="085AD042" w14:textId="77777777" w:rsidR="00322EBB" w:rsidRPr="0010005D" w:rsidRDefault="00322EBB" w:rsidP="00322EBB">
      <w:pPr>
        <w:spacing w:line="240" w:lineRule="auto"/>
        <w:contextualSpacing/>
        <w:jc w:val="both"/>
        <w:rPr>
          <w:rFonts w:ascii="Times New Roman" w:hAnsi="Times New Roman" w:cs="Times New Roman"/>
          <w:sz w:val="24"/>
          <w:szCs w:val="24"/>
        </w:rPr>
      </w:pPr>
      <w:proofErr w:type="gramStart"/>
      <w:r w:rsidRPr="0010005D">
        <w:rPr>
          <w:rFonts w:ascii="Times New Roman" w:hAnsi="Times New Roman" w:cs="Times New Roman"/>
          <w:sz w:val="24"/>
          <w:szCs w:val="24"/>
        </w:rPr>
        <w:t>сайт:</w:t>
      </w:r>
      <w:r w:rsidRPr="002A0B77">
        <w:rPr>
          <w:rFonts w:ascii="Times New Roman" w:hAnsi="Times New Roman" w:cs="Times New Roman"/>
          <w:sz w:val="24"/>
          <w:szCs w:val="24"/>
        </w:rPr>
        <w:t>_</w:t>
      </w:r>
      <w:proofErr w:type="gramEnd"/>
      <w:r w:rsidRPr="002A0B77">
        <w:rPr>
          <w:rFonts w:ascii="Times New Roman" w:hAnsi="Times New Roman" w:cs="Times New Roman"/>
          <w:sz w:val="24"/>
          <w:szCs w:val="24"/>
        </w:rPr>
        <w:t>__________________</w:t>
      </w:r>
      <w:r w:rsidRPr="0010005D">
        <w:rPr>
          <w:rFonts w:ascii="Times New Roman" w:hAnsi="Times New Roman" w:cs="Times New Roman"/>
          <w:sz w:val="24"/>
          <w:szCs w:val="24"/>
        </w:rPr>
        <w:t>, электронная почта:__________________.</w:t>
      </w:r>
    </w:p>
    <w:p w14:paraId="1EF423EF" w14:textId="77777777" w:rsidR="00322EBB" w:rsidRDefault="00322EBB" w:rsidP="00322EBB">
      <w:pPr>
        <w:spacing w:line="240" w:lineRule="auto"/>
        <w:contextualSpacing/>
        <w:jc w:val="center"/>
        <w:rPr>
          <w:rFonts w:ascii="Times New Roman" w:hAnsi="Times New Roman" w:cs="Times New Roman"/>
          <w:b/>
          <w:sz w:val="24"/>
          <w:szCs w:val="24"/>
        </w:rPr>
      </w:pPr>
    </w:p>
    <w:p w14:paraId="171344E5" w14:textId="77777777" w:rsidR="00322EBB" w:rsidRPr="006C2D39" w:rsidRDefault="00322EBB" w:rsidP="00322EBB">
      <w:pPr>
        <w:spacing w:line="240" w:lineRule="auto"/>
        <w:contextualSpacing/>
        <w:jc w:val="center"/>
        <w:rPr>
          <w:rFonts w:ascii="Times New Roman" w:hAnsi="Times New Roman" w:cs="Times New Roman"/>
          <w:b/>
          <w:sz w:val="24"/>
          <w:szCs w:val="24"/>
        </w:rPr>
      </w:pPr>
      <w:r w:rsidRPr="006C2D39">
        <w:rPr>
          <w:rFonts w:ascii="Times New Roman" w:hAnsi="Times New Roman" w:cs="Times New Roman"/>
          <w:b/>
          <w:sz w:val="24"/>
          <w:szCs w:val="24"/>
        </w:rPr>
        <w:t>ОТМЕТКИ БАНКА:</w:t>
      </w:r>
    </w:p>
    <w:p w14:paraId="5946BA17" w14:textId="77777777" w:rsidR="00322EBB"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Заявление принял:</w:t>
      </w:r>
    </w:p>
    <w:p w14:paraId="095DE757"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_______________________________________/_____________/__________________/</w:t>
      </w:r>
    </w:p>
    <w:p w14:paraId="7280A60E" w14:textId="77777777" w:rsidR="00322EBB" w:rsidRPr="008F444C" w:rsidRDefault="00322EBB" w:rsidP="00322EBB">
      <w:pPr>
        <w:spacing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8F444C">
        <w:rPr>
          <w:rFonts w:ascii="Times New Roman" w:hAnsi="Times New Roman" w:cs="Times New Roman"/>
          <w:sz w:val="16"/>
          <w:szCs w:val="16"/>
        </w:rPr>
        <w:t>(</w:t>
      </w:r>
      <w:proofErr w:type="gramStart"/>
      <w:r w:rsidRPr="008F444C">
        <w:rPr>
          <w:rFonts w:ascii="Times New Roman" w:hAnsi="Times New Roman" w:cs="Times New Roman"/>
          <w:sz w:val="16"/>
          <w:szCs w:val="16"/>
        </w:rPr>
        <w:t>должность)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8F444C">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8F444C">
        <w:rPr>
          <w:rFonts w:ascii="Times New Roman" w:hAnsi="Times New Roman" w:cs="Times New Roman"/>
          <w:sz w:val="16"/>
          <w:szCs w:val="16"/>
        </w:rPr>
        <w:t>(ФИО)</w:t>
      </w:r>
    </w:p>
    <w:p w14:paraId="4C6F62CB"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«_____» _____________20_____г.</w:t>
      </w:r>
    </w:p>
    <w:p w14:paraId="682DDB63" w14:textId="77777777" w:rsidR="00322EBB"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Заключен Договор присоединения № </w:t>
      </w:r>
      <w:r w:rsidRPr="00404959">
        <w:rPr>
          <w:rFonts w:ascii="Times New Roman" w:hAnsi="Times New Roman" w:cs="Times New Roman"/>
          <w:sz w:val="24"/>
          <w:szCs w:val="24"/>
        </w:rPr>
        <w:t>______________ от «____</w:t>
      </w:r>
      <w:proofErr w:type="gramStart"/>
      <w:r w:rsidRPr="00404959">
        <w:rPr>
          <w:rFonts w:ascii="Times New Roman" w:hAnsi="Times New Roman" w:cs="Times New Roman"/>
          <w:sz w:val="24"/>
          <w:szCs w:val="24"/>
        </w:rPr>
        <w:t>_»_</w:t>
      </w:r>
      <w:proofErr w:type="gramEnd"/>
      <w:r w:rsidRPr="00404959">
        <w:rPr>
          <w:rFonts w:ascii="Times New Roman" w:hAnsi="Times New Roman" w:cs="Times New Roman"/>
          <w:sz w:val="24"/>
          <w:szCs w:val="24"/>
        </w:rPr>
        <w:t>_______________20__</w:t>
      </w:r>
      <w:r w:rsidRPr="0010005D">
        <w:rPr>
          <w:rFonts w:ascii="Times New Roman" w:hAnsi="Times New Roman" w:cs="Times New Roman"/>
          <w:sz w:val="24"/>
          <w:szCs w:val="24"/>
        </w:rPr>
        <w:t>г.</w:t>
      </w:r>
    </w:p>
    <w:p w14:paraId="42465668" w14:textId="77777777" w:rsidR="00322EBB" w:rsidRPr="00A53E9E" w:rsidRDefault="00322EBB" w:rsidP="00322E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Открыт счет __________________________________________________________________</w:t>
      </w:r>
    </w:p>
    <w:p w14:paraId="1F6DADC6"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Уполномоченный Представитель Банка:</w:t>
      </w:r>
    </w:p>
    <w:p w14:paraId="4DB03E2D"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_______________________________________/_____________/__________________/</w:t>
      </w:r>
    </w:p>
    <w:p w14:paraId="7D4E157E" w14:textId="77777777" w:rsidR="00322EBB" w:rsidRPr="008F444C" w:rsidRDefault="00322EBB" w:rsidP="00322EBB">
      <w:pPr>
        <w:spacing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8F444C">
        <w:rPr>
          <w:rFonts w:ascii="Times New Roman" w:hAnsi="Times New Roman" w:cs="Times New Roman"/>
          <w:sz w:val="16"/>
          <w:szCs w:val="16"/>
        </w:rPr>
        <w:t>(</w:t>
      </w:r>
      <w:proofErr w:type="gramStart"/>
      <w:r w:rsidRPr="008F444C">
        <w:rPr>
          <w:rFonts w:ascii="Times New Roman" w:hAnsi="Times New Roman" w:cs="Times New Roman"/>
          <w:sz w:val="16"/>
          <w:szCs w:val="16"/>
        </w:rPr>
        <w:t>должность)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8F444C">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8F444C">
        <w:rPr>
          <w:rFonts w:ascii="Times New Roman" w:hAnsi="Times New Roman" w:cs="Times New Roman"/>
          <w:sz w:val="16"/>
          <w:szCs w:val="16"/>
        </w:rPr>
        <w:t>(ФИО)</w:t>
      </w:r>
    </w:p>
    <w:p w14:paraId="379B781D" w14:textId="77777777" w:rsidR="00322EBB"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 «_____» _____________20_____г.</w:t>
      </w:r>
    </w:p>
    <w:p w14:paraId="625BB564" w14:textId="77777777" w:rsidR="00322EBB" w:rsidRPr="0010005D" w:rsidRDefault="00322EBB" w:rsidP="00322EBB">
      <w:pPr>
        <w:spacing w:line="240" w:lineRule="auto"/>
        <w:contextualSpacing/>
        <w:jc w:val="both"/>
        <w:rPr>
          <w:rFonts w:ascii="Times New Roman" w:hAnsi="Times New Roman" w:cs="Times New Roman"/>
          <w:sz w:val="24"/>
          <w:szCs w:val="24"/>
        </w:rPr>
      </w:pPr>
    </w:p>
    <w:p w14:paraId="734ABAC1"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МП</w:t>
      </w:r>
    </w:p>
    <w:p w14:paraId="14EB80DE" w14:textId="77777777" w:rsidR="00322EBB" w:rsidRDefault="00322EBB" w:rsidP="00322EBB">
      <w:pPr>
        <w:spacing w:line="240" w:lineRule="auto"/>
        <w:contextualSpacing/>
        <w:jc w:val="both"/>
        <w:rPr>
          <w:rFonts w:ascii="Times New Roman" w:hAnsi="Times New Roman" w:cs="Times New Roman"/>
          <w:sz w:val="24"/>
          <w:szCs w:val="24"/>
        </w:rPr>
      </w:pPr>
    </w:p>
    <w:p w14:paraId="29BB76C7" w14:textId="77777777" w:rsidR="00322EBB" w:rsidRDefault="00322EBB" w:rsidP="00322EBB">
      <w:pPr>
        <w:spacing w:line="240" w:lineRule="auto"/>
        <w:contextualSpacing/>
        <w:jc w:val="both"/>
        <w:rPr>
          <w:rFonts w:ascii="Times New Roman" w:hAnsi="Times New Roman" w:cs="Times New Roman"/>
          <w:sz w:val="24"/>
          <w:szCs w:val="24"/>
        </w:rPr>
      </w:pPr>
    </w:p>
    <w:p w14:paraId="17C877A1" w14:textId="77777777" w:rsidR="00322EBB" w:rsidRDefault="00322EBB" w:rsidP="00322EBB">
      <w:pPr>
        <w:spacing w:line="240" w:lineRule="auto"/>
        <w:contextualSpacing/>
        <w:jc w:val="both"/>
        <w:rPr>
          <w:rFonts w:ascii="Times New Roman" w:hAnsi="Times New Roman" w:cs="Times New Roman"/>
          <w:sz w:val="24"/>
          <w:szCs w:val="24"/>
        </w:rPr>
      </w:pPr>
    </w:p>
    <w:p w14:paraId="00A20BF9" w14:textId="77777777" w:rsidR="00322EBB" w:rsidRDefault="00322EBB" w:rsidP="00322EBB">
      <w:pPr>
        <w:spacing w:line="240" w:lineRule="auto"/>
        <w:contextualSpacing/>
        <w:jc w:val="both"/>
        <w:rPr>
          <w:rFonts w:ascii="Times New Roman" w:hAnsi="Times New Roman" w:cs="Times New Roman"/>
          <w:sz w:val="24"/>
          <w:szCs w:val="24"/>
        </w:rPr>
      </w:pPr>
    </w:p>
    <w:p w14:paraId="63B1F093" w14:textId="77777777" w:rsidR="00322EBB" w:rsidRDefault="00322EBB" w:rsidP="00322EBB">
      <w:pPr>
        <w:spacing w:line="240" w:lineRule="auto"/>
        <w:contextualSpacing/>
        <w:jc w:val="both"/>
        <w:rPr>
          <w:rFonts w:ascii="Times New Roman" w:hAnsi="Times New Roman" w:cs="Times New Roman"/>
          <w:sz w:val="24"/>
          <w:szCs w:val="24"/>
        </w:rPr>
      </w:pPr>
    </w:p>
    <w:p w14:paraId="3C671C2F" w14:textId="77777777" w:rsidR="00322EBB" w:rsidRDefault="00322EBB" w:rsidP="00322EBB">
      <w:pPr>
        <w:spacing w:line="240" w:lineRule="auto"/>
        <w:contextualSpacing/>
        <w:jc w:val="both"/>
        <w:rPr>
          <w:rFonts w:ascii="Times New Roman" w:hAnsi="Times New Roman" w:cs="Times New Roman"/>
          <w:sz w:val="24"/>
          <w:szCs w:val="24"/>
        </w:rPr>
      </w:pPr>
    </w:p>
    <w:p w14:paraId="5AB101C7" w14:textId="77777777" w:rsidR="00322EBB" w:rsidRDefault="00322EBB" w:rsidP="00322EBB">
      <w:pPr>
        <w:spacing w:line="240" w:lineRule="auto"/>
        <w:contextualSpacing/>
        <w:jc w:val="both"/>
        <w:rPr>
          <w:rFonts w:ascii="Times New Roman" w:hAnsi="Times New Roman" w:cs="Times New Roman"/>
          <w:sz w:val="24"/>
          <w:szCs w:val="24"/>
        </w:rPr>
      </w:pPr>
    </w:p>
    <w:p w14:paraId="539E0CCD" w14:textId="77777777" w:rsidR="00322EBB" w:rsidRDefault="00322EBB" w:rsidP="00322EBB">
      <w:pPr>
        <w:spacing w:line="240" w:lineRule="auto"/>
        <w:contextualSpacing/>
        <w:jc w:val="right"/>
        <w:rPr>
          <w:rFonts w:ascii="Times New Roman" w:hAnsi="Times New Roman" w:cs="Times New Roman"/>
          <w:sz w:val="16"/>
          <w:szCs w:val="16"/>
        </w:rPr>
      </w:pPr>
      <w:r w:rsidRPr="006C2D39">
        <w:rPr>
          <w:rFonts w:ascii="Times New Roman" w:hAnsi="Times New Roman" w:cs="Times New Roman"/>
          <w:sz w:val="16"/>
          <w:szCs w:val="16"/>
        </w:rPr>
        <w:lastRenderedPageBreak/>
        <w:t xml:space="preserve">Приложение № </w:t>
      </w:r>
      <w:r>
        <w:rPr>
          <w:rFonts w:ascii="Times New Roman" w:hAnsi="Times New Roman" w:cs="Times New Roman"/>
          <w:sz w:val="16"/>
          <w:szCs w:val="16"/>
        </w:rPr>
        <w:t>2</w:t>
      </w:r>
      <w:r w:rsidRPr="006C2D39">
        <w:rPr>
          <w:rFonts w:ascii="Times New Roman" w:hAnsi="Times New Roman" w:cs="Times New Roman"/>
          <w:sz w:val="16"/>
          <w:szCs w:val="16"/>
        </w:rPr>
        <w:t xml:space="preserve"> к Договору о привлечении платежного агрегатора</w:t>
      </w:r>
    </w:p>
    <w:p w14:paraId="715E08AF" w14:textId="77777777" w:rsidR="00322EBB" w:rsidRDefault="00322EBB" w:rsidP="00322EBB">
      <w:pPr>
        <w:spacing w:line="240" w:lineRule="auto"/>
        <w:contextualSpacing/>
        <w:jc w:val="right"/>
        <w:rPr>
          <w:rFonts w:ascii="Times New Roman" w:hAnsi="Times New Roman" w:cs="Times New Roman"/>
          <w:sz w:val="16"/>
          <w:szCs w:val="16"/>
        </w:rPr>
      </w:pPr>
    </w:p>
    <w:p w14:paraId="3F801736" w14:textId="77777777" w:rsidR="00322EBB" w:rsidRPr="006C2D39" w:rsidRDefault="00322EBB" w:rsidP="00322EBB">
      <w:pPr>
        <w:spacing w:line="240" w:lineRule="auto"/>
        <w:contextualSpacing/>
        <w:jc w:val="right"/>
        <w:rPr>
          <w:rFonts w:ascii="Times New Roman" w:hAnsi="Times New Roman" w:cs="Times New Roman"/>
          <w:sz w:val="16"/>
          <w:szCs w:val="16"/>
        </w:rPr>
      </w:pPr>
    </w:p>
    <w:p w14:paraId="3007535A" w14:textId="77777777" w:rsidR="00322EBB" w:rsidRPr="006C2D39" w:rsidRDefault="00322EBB" w:rsidP="00322EBB">
      <w:pPr>
        <w:spacing w:line="240" w:lineRule="auto"/>
        <w:contextualSpacing/>
        <w:jc w:val="center"/>
        <w:rPr>
          <w:rFonts w:ascii="Times New Roman" w:hAnsi="Times New Roman" w:cs="Times New Roman"/>
          <w:b/>
          <w:sz w:val="24"/>
          <w:szCs w:val="24"/>
        </w:rPr>
      </w:pPr>
      <w:r w:rsidRPr="006C2D39">
        <w:rPr>
          <w:rFonts w:ascii="Times New Roman" w:hAnsi="Times New Roman" w:cs="Times New Roman"/>
          <w:b/>
          <w:sz w:val="24"/>
          <w:szCs w:val="24"/>
        </w:rPr>
        <w:t>УСЛОВИЯ,</w:t>
      </w:r>
    </w:p>
    <w:p w14:paraId="24156A48" w14:textId="77777777" w:rsidR="00322EBB" w:rsidRPr="0047352A" w:rsidRDefault="00322EBB" w:rsidP="00322EBB">
      <w:pPr>
        <w:spacing w:line="240" w:lineRule="auto"/>
        <w:contextualSpacing/>
        <w:jc w:val="center"/>
        <w:rPr>
          <w:rFonts w:ascii="Times New Roman" w:hAnsi="Times New Roman" w:cs="Times New Roman"/>
          <w:b/>
          <w:sz w:val="24"/>
          <w:szCs w:val="24"/>
        </w:rPr>
      </w:pPr>
      <w:r w:rsidRPr="006C2D39">
        <w:rPr>
          <w:rFonts w:ascii="Times New Roman" w:hAnsi="Times New Roman" w:cs="Times New Roman"/>
          <w:b/>
          <w:sz w:val="24"/>
          <w:szCs w:val="24"/>
        </w:rPr>
        <w:t xml:space="preserve">обязательные к применению в заключаемом между платежным </w:t>
      </w:r>
      <w:proofErr w:type="spellStart"/>
      <w:r w:rsidRPr="006C2D39">
        <w:rPr>
          <w:rFonts w:ascii="Times New Roman" w:hAnsi="Times New Roman" w:cs="Times New Roman"/>
          <w:b/>
          <w:sz w:val="24"/>
          <w:szCs w:val="24"/>
        </w:rPr>
        <w:t>агрегатором</w:t>
      </w:r>
      <w:proofErr w:type="spellEnd"/>
      <w:r w:rsidRPr="006C2D39">
        <w:rPr>
          <w:rFonts w:ascii="Times New Roman" w:hAnsi="Times New Roman" w:cs="Times New Roman"/>
          <w:b/>
          <w:sz w:val="24"/>
          <w:szCs w:val="24"/>
        </w:rPr>
        <w:t xml:space="preserve"> и </w:t>
      </w:r>
      <w:r w:rsidRPr="0047352A">
        <w:rPr>
          <w:rFonts w:ascii="Times New Roman" w:hAnsi="Times New Roman" w:cs="Times New Roman"/>
          <w:b/>
          <w:sz w:val="24"/>
          <w:szCs w:val="24"/>
        </w:rPr>
        <w:t>Получателем, договоре</w:t>
      </w:r>
    </w:p>
    <w:p w14:paraId="649B03AD" w14:textId="77777777" w:rsidR="00322EBB" w:rsidRPr="006C2D39" w:rsidRDefault="00322EBB" w:rsidP="00322EBB">
      <w:pPr>
        <w:spacing w:line="240" w:lineRule="auto"/>
        <w:contextualSpacing/>
        <w:jc w:val="center"/>
        <w:rPr>
          <w:rFonts w:ascii="Times New Roman" w:hAnsi="Times New Roman" w:cs="Times New Roman"/>
          <w:b/>
          <w:sz w:val="24"/>
          <w:szCs w:val="24"/>
        </w:rPr>
      </w:pPr>
    </w:p>
    <w:p w14:paraId="29E8F48B"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1. Договор о приеме электронных средств платежа и (или) об участии в переводе денежных средств, заключается ПА с Получателями от имени Банка.</w:t>
      </w:r>
    </w:p>
    <w:p w14:paraId="68FA332A"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2. Для заключения договора Получатель обязан предоставлять ПА всю информацию, необходимую для соблюдения законодательства Российской Федерации о противодействии легализации (отмыванию) доходов, полученных преступным путем, финансированию терроризма и противодействия финансированию распространения оружия массового уничтожения.</w:t>
      </w:r>
    </w:p>
    <w:p w14:paraId="6189B4B6"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3. В случае изменения организационно-правовой формы и/или иных сведений о Получателе он обязуется сообщать о таких изменениях ПА в срок не позднее 3 (трех) рабочих дней.</w:t>
      </w:r>
    </w:p>
    <w:p w14:paraId="7AE69DE1"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4. Получатель обязуется обеспечить соблюдение требований законодательства Российской Федерации и документов Банка России по защите информации при осуществлении переводов денежных средств.</w:t>
      </w:r>
    </w:p>
    <w:p w14:paraId="7C43B2ED"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5. Получатель обязуется оказывать содействие в предоставлении ПА и Банку информации, необходимой для урегулирования споров, связанных с использованием электронных средств платежа.</w:t>
      </w:r>
    </w:p>
    <w:p w14:paraId="4C342768"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6. Получатель обязуется предоставлять ПА информацию о местах, в которых планируются осуществление операций по приему ЭСП (банковских карт), в согласованные с ПА сроки.</w:t>
      </w:r>
    </w:p>
    <w:p w14:paraId="07D89D9F" w14:textId="77777777" w:rsidR="00322EBB"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7. Получатель обязуется исполнять требования Федерального закона от 27.07.2006 № 152-ФЗ «О персональных данных», обеспечивать защиту персональных данных и иной информации, подлежащей обязательной защите в соответствии с законодательством Российской Федерации.</w:t>
      </w:r>
    </w:p>
    <w:p w14:paraId="1C239243" w14:textId="77777777" w:rsidR="00322EBB" w:rsidRDefault="00322EBB" w:rsidP="00322EBB">
      <w:pPr>
        <w:spacing w:line="240" w:lineRule="auto"/>
        <w:contextualSpacing/>
        <w:jc w:val="both"/>
        <w:rPr>
          <w:rFonts w:ascii="Times New Roman" w:hAnsi="Times New Roman" w:cs="Times New Roman"/>
          <w:sz w:val="24"/>
          <w:szCs w:val="24"/>
        </w:rPr>
      </w:pPr>
    </w:p>
    <w:p w14:paraId="1BAEE258" w14:textId="77777777" w:rsidR="00322EBB" w:rsidRDefault="00322EBB" w:rsidP="00322EBB">
      <w:pPr>
        <w:spacing w:line="240" w:lineRule="auto"/>
        <w:contextualSpacing/>
        <w:jc w:val="both"/>
        <w:rPr>
          <w:rFonts w:ascii="Times New Roman" w:hAnsi="Times New Roman" w:cs="Times New Roman"/>
          <w:sz w:val="24"/>
          <w:szCs w:val="24"/>
        </w:rPr>
      </w:pPr>
    </w:p>
    <w:p w14:paraId="1F2E00D2" w14:textId="77777777" w:rsidR="00322EBB" w:rsidRDefault="00322EBB" w:rsidP="00322EBB">
      <w:pPr>
        <w:spacing w:line="240" w:lineRule="auto"/>
        <w:contextualSpacing/>
        <w:jc w:val="both"/>
        <w:rPr>
          <w:rFonts w:ascii="Times New Roman" w:hAnsi="Times New Roman" w:cs="Times New Roman"/>
          <w:sz w:val="24"/>
          <w:szCs w:val="24"/>
        </w:rPr>
      </w:pPr>
    </w:p>
    <w:p w14:paraId="42E22A44" w14:textId="77777777" w:rsidR="00322EBB" w:rsidRDefault="00322EBB" w:rsidP="00322EBB">
      <w:pPr>
        <w:spacing w:line="240" w:lineRule="auto"/>
        <w:contextualSpacing/>
        <w:jc w:val="both"/>
        <w:rPr>
          <w:rFonts w:ascii="Times New Roman" w:hAnsi="Times New Roman" w:cs="Times New Roman"/>
          <w:sz w:val="24"/>
          <w:szCs w:val="24"/>
        </w:rPr>
      </w:pPr>
    </w:p>
    <w:p w14:paraId="797C5275" w14:textId="77777777" w:rsidR="00322EBB" w:rsidRDefault="00322EBB" w:rsidP="00322EBB">
      <w:pPr>
        <w:spacing w:line="240" w:lineRule="auto"/>
        <w:contextualSpacing/>
        <w:jc w:val="both"/>
        <w:rPr>
          <w:rFonts w:ascii="Times New Roman" w:hAnsi="Times New Roman" w:cs="Times New Roman"/>
          <w:sz w:val="24"/>
          <w:szCs w:val="24"/>
        </w:rPr>
      </w:pPr>
    </w:p>
    <w:p w14:paraId="317457F4" w14:textId="77777777" w:rsidR="00322EBB" w:rsidRDefault="00322EBB" w:rsidP="00322EBB">
      <w:pPr>
        <w:spacing w:line="240" w:lineRule="auto"/>
        <w:contextualSpacing/>
        <w:jc w:val="both"/>
        <w:rPr>
          <w:rFonts w:ascii="Times New Roman" w:hAnsi="Times New Roman" w:cs="Times New Roman"/>
          <w:sz w:val="24"/>
          <w:szCs w:val="24"/>
        </w:rPr>
      </w:pPr>
    </w:p>
    <w:p w14:paraId="575EF272" w14:textId="77777777" w:rsidR="00322EBB" w:rsidRDefault="00322EBB" w:rsidP="00322EBB">
      <w:pPr>
        <w:spacing w:line="240" w:lineRule="auto"/>
        <w:contextualSpacing/>
        <w:jc w:val="both"/>
        <w:rPr>
          <w:rFonts w:ascii="Times New Roman" w:hAnsi="Times New Roman" w:cs="Times New Roman"/>
          <w:sz w:val="24"/>
          <w:szCs w:val="24"/>
        </w:rPr>
      </w:pPr>
    </w:p>
    <w:p w14:paraId="7087F234" w14:textId="77777777" w:rsidR="00322EBB" w:rsidRDefault="00322EBB" w:rsidP="00322EBB">
      <w:pPr>
        <w:spacing w:line="240" w:lineRule="auto"/>
        <w:contextualSpacing/>
        <w:jc w:val="both"/>
        <w:rPr>
          <w:rFonts w:ascii="Times New Roman" w:hAnsi="Times New Roman" w:cs="Times New Roman"/>
          <w:sz w:val="24"/>
          <w:szCs w:val="24"/>
        </w:rPr>
      </w:pPr>
    </w:p>
    <w:p w14:paraId="2A639939" w14:textId="77777777" w:rsidR="00322EBB" w:rsidRDefault="00322EBB" w:rsidP="00322EBB">
      <w:pPr>
        <w:spacing w:line="240" w:lineRule="auto"/>
        <w:contextualSpacing/>
        <w:jc w:val="both"/>
        <w:rPr>
          <w:rFonts w:ascii="Times New Roman" w:hAnsi="Times New Roman" w:cs="Times New Roman"/>
          <w:sz w:val="24"/>
          <w:szCs w:val="24"/>
        </w:rPr>
      </w:pPr>
    </w:p>
    <w:p w14:paraId="49F9DB93" w14:textId="77777777" w:rsidR="00322EBB" w:rsidRDefault="00322EBB" w:rsidP="00322EBB">
      <w:pPr>
        <w:spacing w:line="240" w:lineRule="auto"/>
        <w:contextualSpacing/>
        <w:jc w:val="both"/>
        <w:rPr>
          <w:rFonts w:ascii="Times New Roman" w:hAnsi="Times New Roman" w:cs="Times New Roman"/>
          <w:sz w:val="24"/>
          <w:szCs w:val="24"/>
        </w:rPr>
      </w:pPr>
    </w:p>
    <w:p w14:paraId="11697544" w14:textId="77777777" w:rsidR="00322EBB" w:rsidRDefault="00322EBB" w:rsidP="00322EBB">
      <w:pPr>
        <w:spacing w:line="240" w:lineRule="auto"/>
        <w:contextualSpacing/>
        <w:jc w:val="both"/>
        <w:rPr>
          <w:rFonts w:ascii="Times New Roman" w:hAnsi="Times New Roman" w:cs="Times New Roman"/>
          <w:sz w:val="24"/>
          <w:szCs w:val="24"/>
        </w:rPr>
      </w:pPr>
    </w:p>
    <w:p w14:paraId="15C46389" w14:textId="77777777" w:rsidR="00322EBB" w:rsidRDefault="00322EBB" w:rsidP="00322EBB">
      <w:pPr>
        <w:spacing w:line="240" w:lineRule="auto"/>
        <w:contextualSpacing/>
        <w:jc w:val="both"/>
        <w:rPr>
          <w:rFonts w:ascii="Times New Roman" w:hAnsi="Times New Roman" w:cs="Times New Roman"/>
          <w:sz w:val="24"/>
          <w:szCs w:val="24"/>
        </w:rPr>
      </w:pPr>
    </w:p>
    <w:p w14:paraId="2A2B2A3B" w14:textId="77777777" w:rsidR="00322EBB" w:rsidRDefault="00322EBB" w:rsidP="00322EBB">
      <w:pPr>
        <w:spacing w:line="240" w:lineRule="auto"/>
        <w:contextualSpacing/>
        <w:jc w:val="both"/>
        <w:rPr>
          <w:rFonts w:ascii="Times New Roman" w:hAnsi="Times New Roman" w:cs="Times New Roman"/>
          <w:sz w:val="24"/>
          <w:szCs w:val="24"/>
        </w:rPr>
      </w:pPr>
    </w:p>
    <w:p w14:paraId="54FFDA65" w14:textId="77777777" w:rsidR="00322EBB" w:rsidRDefault="00322EBB" w:rsidP="00322EBB">
      <w:pPr>
        <w:spacing w:line="240" w:lineRule="auto"/>
        <w:contextualSpacing/>
        <w:jc w:val="both"/>
        <w:rPr>
          <w:rFonts w:ascii="Times New Roman" w:hAnsi="Times New Roman" w:cs="Times New Roman"/>
          <w:sz w:val="24"/>
          <w:szCs w:val="24"/>
        </w:rPr>
      </w:pPr>
    </w:p>
    <w:p w14:paraId="766A4109" w14:textId="77777777" w:rsidR="00322EBB" w:rsidRDefault="00322EBB" w:rsidP="00322EBB">
      <w:pPr>
        <w:spacing w:line="240" w:lineRule="auto"/>
        <w:contextualSpacing/>
        <w:jc w:val="both"/>
        <w:rPr>
          <w:rFonts w:ascii="Times New Roman" w:hAnsi="Times New Roman" w:cs="Times New Roman"/>
          <w:sz w:val="24"/>
          <w:szCs w:val="24"/>
        </w:rPr>
      </w:pPr>
    </w:p>
    <w:p w14:paraId="654DE922" w14:textId="77777777" w:rsidR="00322EBB" w:rsidRDefault="00322EBB" w:rsidP="00322EBB">
      <w:pPr>
        <w:spacing w:line="240" w:lineRule="auto"/>
        <w:contextualSpacing/>
        <w:jc w:val="both"/>
        <w:rPr>
          <w:rFonts w:ascii="Times New Roman" w:hAnsi="Times New Roman" w:cs="Times New Roman"/>
          <w:sz w:val="24"/>
          <w:szCs w:val="24"/>
        </w:rPr>
      </w:pPr>
    </w:p>
    <w:p w14:paraId="78F5A8B8" w14:textId="77777777" w:rsidR="00322EBB" w:rsidRDefault="00322EBB" w:rsidP="00322EBB">
      <w:pPr>
        <w:spacing w:line="240" w:lineRule="auto"/>
        <w:contextualSpacing/>
        <w:jc w:val="both"/>
        <w:rPr>
          <w:rFonts w:ascii="Times New Roman" w:hAnsi="Times New Roman" w:cs="Times New Roman"/>
          <w:sz w:val="24"/>
          <w:szCs w:val="24"/>
        </w:rPr>
      </w:pPr>
    </w:p>
    <w:p w14:paraId="0356A637" w14:textId="77777777" w:rsidR="00322EBB" w:rsidRDefault="00322EBB" w:rsidP="00322EBB">
      <w:pPr>
        <w:spacing w:line="240" w:lineRule="auto"/>
        <w:contextualSpacing/>
        <w:jc w:val="both"/>
        <w:rPr>
          <w:rFonts w:ascii="Times New Roman" w:hAnsi="Times New Roman" w:cs="Times New Roman"/>
          <w:sz w:val="24"/>
          <w:szCs w:val="24"/>
        </w:rPr>
      </w:pPr>
    </w:p>
    <w:p w14:paraId="2E3339C3" w14:textId="77777777" w:rsidR="00322EBB" w:rsidRDefault="00322EBB" w:rsidP="00322EBB">
      <w:pPr>
        <w:spacing w:line="240" w:lineRule="auto"/>
        <w:contextualSpacing/>
        <w:jc w:val="both"/>
        <w:rPr>
          <w:rFonts w:ascii="Times New Roman" w:hAnsi="Times New Roman" w:cs="Times New Roman"/>
          <w:sz w:val="24"/>
          <w:szCs w:val="24"/>
        </w:rPr>
      </w:pPr>
    </w:p>
    <w:p w14:paraId="7E3BC700" w14:textId="77777777" w:rsidR="00322EBB" w:rsidRDefault="00322EBB" w:rsidP="00322EBB">
      <w:pPr>
        <w:spacing w:line="240" w:lineRule="auto"/>
        <w:contextualSpacing/>
        <w:jc w:val="both"/>
        <w:rPr>
          <w:rFonts w:ascii="Times New Roman" w:hAnsi="Times New Roman" w:cs="Times New Roman"/>
          <w:sz w:val="24"/>
          <w:szCs w:val="24"/>
        </w:rPr>
      </w:pPr>
    </w:p>
    <w:p w14:paraId="564E510C" w14:textId="77777777" w:rsidR="00322EBB" w:rsidRDefault="00322EBB" w:rsidP="00322EBB">
      <w:pPr>
        <w:spacing w:line="240" w:lineRule="auto"/>
        <w:contextualSpacing/>
        <w:jc w:val="both"/>
        <w:rPr>
          <w:rFonts w:ascii="Times New Roman" w:hAnsi="Times New Roman" w:cs="Times New Roman"/>
          <w:sz w:val="24"/>
          <w:szCs w:val="24"/>
        </w:rPr>
      </w:pPr>
    </w:p>
    <w:p w14:paraId="1588118E" w14:textId="77777777" w:rsidR="00322EBB" w:rsidRDefault="00322EBB" w:rsidP="00322EBB">
      <w:pPr>
        <w:spacing w:line="240" w:lineRule="auto"/>
        <w:contextualSpacing/>
        <w:jc w:val="both"/>
        <w:rPr>
          <w:rFonts w:ascii="Times New Roman" w:hAnsi="Times New Roman" w:cs="Times New Roman"/>
          <w:sz w:val="24"/>
          <w:szCs w:val="24"/>
        </w:rPr>
      </w:pPr>
    </w:p>
    <w:p w14:paraId="2016200C" w14:textId="77777777" w:rsidR="00322EBB" w:rsidRDefault="00322EBB" w:rsidP="00322EBB">
      <w:pPr>
        <w:spacing w:line="240" w:lineRule="auto"/>
        <w:contextualSpacing/>
        <w:jc w:val="both"/>
        <w:rPr>
          <w:rFonts w:ascii="Times New Roman" w:hAnsi="Times New Roman" w:cs="Times New Roman"/>
          <w:sz w:val="24"/>
          <w:szCs w:val="24"/>
        </w:rPr>
      </w:pPr>
    </w:p>
    <w:p w14:paraId="0BD82D53" w14:textId="77777777" w:rsidR="00322EBB" w:rsidRDefault="00322EBB" w:rsidP="00322EBB">
      <w:pPr>
        <w:spacing w:line="240" w:lineRule="auto"/>
        <w:contextualSpacing/>
        <w:jc w:val="both"/>
        <w:rPr>
          <w:rFonts w:ascii="Times New Roman" w:hAnsi="Times New Roman" w:cs="Times New Roman"/>
          <w:sz w:val="24"/>
          <w:szCs w:val="24"/>
        </w:rPr>
      </w:pPr>
    </w:p>
    <w:p w14:paraId="7F4F8F22" w14:textId="77777777" w:rsidR="00322EBB" w:rsidRDefault="00322EBB" w:rsidP="00322EBB">
      <w:pPr>
        <w:spacing w:line="240" w:lineRule="auto"/>
        <w:contextualSpacing/>
        <w:jc w:val="both"/>
        <w:rPr>
          <w:rFonts w:ascii="Times New Roman" w:hAnsi="Times New Roman" w:cs="Times New Roman"/>
          <w:sz w:val="24"/>
          <w:szCs w:val="24"/>
        </w:rPr>
      </w:pPr>
    </w:p>
    <w:p w14:paraId="2A32FE38" w14:textId="77777777" w:rsidR="00322EBB" w:rsidRPr="0010005D" w:rsidRDefault="00322EBB" w:rsidP="00322EBB">
      <w:pPr>
        <w:spacing w:line="240" w:lineRule="auto"/>
        <w:contextualSpacing/>
        <w:jc w:val="both"/>
        <w:rPr>
          <w:rFonts w:ascii="Times New Roman" w:hAnsi="Times New Roman" w:cs="Times New Roman"/>
          <w:sz w:val="24"/>
          <w:szCs w:val="24"/>
        </w:rPr>
      </w:pPr>
    </w:p>
    <w:p w14:paraId="014F6F5B" w14:textId="77777777" w:rsidR="00322EBB" w:rsidRPr="005232F2" w:rsidRDefault="00322EBB" w:rsidP="00322EBB">
      <w:pPr>
        <w:spacing w:line="240" w:lineRule="auto"/>
        <w:contextualSpacing/>
        <w:jc w:val="right"/>
        <w:rPr>
          <w:rFonts w:ascii="Times New Roman" w:hAnsi="Times New Roman" w:cs="Times New Roman"/>
          <w:sz w:val="16"/>
          <w:szCs w:val="16"/>
        </w:rPr>
      </w:pPr>
      <w:r w:rsidRPr="005232F2">
        <w:rPr>
          <w:rFonts w:ascii="Times New Roman" w:hAnsi="Times New Roman" w:cs="Times New Roman"/>
          <w:sz w:val="16"/>
          <w:szCs w:val="16"/>
        </w:rPr>
        <w:t xml:space="preserve">Приложение № </w:t>
      </w:r>
      <w:r>
        <w:rPr>
          <w:rFonts w:ascii="Times New Roman" w:hAnsi="Times New Roman" w:cs="Times New Roman"/>
          <w:sz w:val="16"/>
          <w:szCs w:val="16"/>
        </w:rPr>
        <w:t>3</w:t>
      </w:r>
      <w:r w:rsidRPr="005232F2">
        <w:rPr>
          <w:rFonts w:ascii="Times New Roman" w:hAnsi="Times New Roman" w:cs="Times New Roman"/>
          <w:sz w:val="16"/>
          <w:szCs w:val="16"/>
        </w:rPr>
        <w:t xml:space="preserve"> к Договору о привлечении платежного агрегатора</w:t>
      </w:r>
    </w:p>
    <w:p w14:paraId="5F6FB4B2" w14:textId="77777777" w:rsidR="00322EBB" w:rsidRDefault="00322EBB" w:rsidP="00322EBB">
      <w:pPr>
        <w:spacing w:line="240" w:lineRule="auto"/>
        <w:contextualSpacing/>
        <w:jc w:val="both"/>
        <w:rPr>
          <w:rFonts w:ascii="Times New Roman" w:hAnsi="Times New Roman" w:cs="Times New Roman"/>
          <w:sz w:val="24"/>
          <w:szCs w:val="24"/>
        </w:rPr>
      </w:pPr>
    </w:p>
    <w:p w14:paraId="5B740B2C" w14:textId="77777777" w:rsidR="00322EBB" w:rsidRDefault="00322EBB" w:rsidP="00322EBB">
      <w:pPr>
        <w:spacing w:line="240" w:lineRule="auto"/>
        <w:contextualSpacing/>
        <w:jc w:val="both"/>
        <w:rPr>
          <w:rFonts w:ascii="Times New Roman" w:hAnsi="Times New Roman" w:cs="Times New Roman"/>
          <w:sz w:val="24"/>
          <w:szCs w:val="24"/>
        </w:rPr>
      </w:pPr>
    </w:p>
    <w:p w14:paraId="0DDD7B9E" w14:textId="77777777" w:rsidR="00322EBB" w:rsidRPr="005232F2" w:rsidRDefault="00322EBB" w:rsidP="00322EBB">
      <w:pPr>
        <w:spacing w:line="240" w:lineRule="auto"/>
        <w:contextualSpacing/>
        <w:jc w:val="center"/>
        <w:rPr>
          <w:rFonts w:ascii="Times New Roman" w:hAnsi="Times New Roman" w:cs="Times New Roman"/>
          <w:b/>
          <w:sz w:val="24"/>
          <w:szCs w:val="24"/>
        </w:rPr>
      </w:pPr>
      <w:r w:rsidRPr="005232F2">
        <w:rPr>
          <w:rFonts w:ascii="Times New Roman" w:hAnsi="Times New Roman" w:cs="Times New Roman"/>
          <w:b/>
          <w:sz w:val="24"/>
          <w:szCs w:val="24"/>
        </w:rPr>
        <w:t>ПЕРЕЧЕНЬ ПОЛУЧАТЕЛЕЙ</w:t>
      </w:r>
    </w:p>
    <w:p w14:paraId="04DC0DB5" w14:textId="77777777" w:rsidR="00322EBB" w:rsidRPr="005232F2" w:rsidRDefault="00322EBB" w:rsidP="00322EBB">
      <w:pPr>
        <w:spacing w:line="240" w:lineRule="auto"/>
        <w:contextualSpacing/>
        <w:jc w:val="center"/>
        <w:rPr>
          <w:rFonts w:ascii="Times New Roman" w:hAnsi="Times New Roman" w:cs="Times New Roman"/>
          <w:b/>
          <w:sz w:val="24"/>
          <w:szCs w:val="24"/>
        </w:rPr>
      </w:pPr>
      <w:r w:rsidRPr="005232F2">
        <w:rPr>
          <w:rFonts w:ascii="Times New Roman" w:hAnsi="Times New Roman" w:cs="Times New Roman"/>
          <w:b/>
          <w:sz w:val="24"/>
          <w:szCs w:val="24"/>
        </w:rPr>
        <w:t>по состоянию на «____» ______________ 20___ г.</w:t>
      </w:r>
    </w:p>
    <w:p w14:paraId="090679CD" w14:textId="77777777" w:rsidR="00322EBB" w:rsidRPr="005159EB"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 xml:space="preserve">Платежный </w:t>
      </w:r>
      <w:r w:rsidRPr="005159EB">
        <w:rPr>
          <w:rFonts w:ascii="Times New Roman" w:hAnsi="Times New Roman" w:cs="Times New Roman"/>
          <w:sz w:val="24"/>
          <w:szCs w:val="24"/>
        </w:rPr>
        <w:t>агрегатор: __________________________________________________________</w:t>
      </w:r>
    </w:p>
    <w:p w14:paraId="587B64EB"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5159EB">
        <w:rPr>
          <w:rFonts w:ascii="Times New Roman" w:hAnsi="Times New Roman" w:cs="Times New Roman"/>
          <w:sz w:val="24"/>
          <w:szCs w:val="24"/>
        </w:rPr>
        <w:t>Договор о привлечении платежного агрегатора от «___</w:t>
      </w:r>
      <w:proofErr w:type="gramStart"/>
      <w:r w:rsidRPr="005159EB">
        <w:rPr>
          <w:rFonts w:ascii="Times New Roman" w:hAnsi="Times New Roman" w:cs="Times New Roman"/>
          <w:sz w:val="24"/>
          <w:szCs w:val="24"/>
        </w:rPr>
        <w:t>_»_</w:t>
      </w:r>
      <w:proofErr w:type="gramEnd"/>
      <w:r w:rsidRPr="005159EB">
        <w:rPr>
          <w:rFonts w:ascii="Times New Roman" w:hAnsi="Times New Roman" w:cs="Times New Roman"/>
          <w:sz w:val="24"/>
          <w:szCs w:val="24"/>
        </w:rPr>
        <w:t>_______________20___г. №____________</w:t>
      </w:r>
    </w:p>
    <w:p w14:paraId="10DB7519" w14:textId="77777777" w:rsidR="00322EBB" w:rsidRDefault="00322EBB" w:rsidP="00322EBB">
      <w:pPr>
        <w:spacing w:line="240" w:lineRule="auto"/>
        <w:contextualSpacing/>
        <w:jc w:val="both"/>
        <w:rPr>
          <w:rFonts w:ascii="Times New Roman" w:hAnsi="Times New Roman" w:cs="Times New Roman"/>
          <w:sz w:val="24"/>
          <w:szCs w:val="24"/>
        </w:rPr>
      </w:pPr>
    </w:p>
    <w:tbl>
      <w:tblPr>
        <w:tblW w:w="9513" w:type="dxa"/>
        <w:tblLayout w:type="fixed"/>
        <w:tblLook w:val="04A0" w:firstRow="1" w:lastRow="0" w:firstColumn="1" w:lastColumn="0" w:noHBand="0" w:noVBand="1"/>
      </w:tblPr>
      <w:tblGrid>
        <w:gridCol w:w="2122"/>
        <w:gridCol w:w="2216"/>
        <w:gridCol w:w="1101"/>
        <w:gridCol w:w="2778"/>
        <w:gridCol w:w="1296"/>
      </w:tblGrid>
      <w:tr w:rsidR="00322EBB" w:rsidRPr="0017433D" w14:paraId="1DB8EB6B" w14:textId="77777777" w:rsidTr="002D0190">
        <w:trPr>
          <w:trHeight w:val="37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7FEDF" w14:textId="77777777" w:rsidR="00322EBB" w:rsidRPr="005159EB" w:rsidRDefault="00322EBB" w:rsidP="002D0190">
            <w:pPr>
              <w:spacing w:line="240" w:lineRule="auto"/>
              <w:contextualSpacing/>
              <w:jc w:val="both"/>
              <w:rPr>
                <w:rFonts w:ascii="Times New Roman" w:hAnsi="Times New Roman" w:cs="Times New Roman"/>
                <w:sz w:val="16"/>
                <w:szCs w:val="16"/>
              </w:rPr>
            </w:pPr>
            <w:r w:rsidRPr="005159EB">
              <w:rPr>
                <w:rFonts w:ascii="Times New Roman" w:hAnsi="Times New Roman" w:cs="Times New Roman"/>
                <w:sz w:val="16"/>
                <w:szCs w:val="16"/>
              </w:rPr>
              <w:t>Наименование получателя</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14:paraId="6F699317" w14:textId="77777777" w:rsidR="00322EBB" w:rsidRPr="005159EB" w:rsidRDefault="00322EBB" w:rsidP="002D0190">
            <w:pPr>
              <w:spacing w:line="240" w:lineRule="auto"/>
              <w:contextualSpacing/>
              <w:jc w:val="both"/>
              <w:rPr>
                <w:rFonts w:ascii="Times New Roman" w:hAnsi="Times New Roman" w:cs="Times New Roman"/>
                <w:sz w:val="16"/>
                <w:szCs w:val="16"/>
              </w:rPr>
            </w:pPr>
            <w:r w:rsidRPr="005159EB">
              <w:rPr>
                <w:rFonts w:ascii="Times New Roman" w:hAnsi="Times New Roman" w:cs="Times New Roman"/>
                <w:sz w:val="16"/>
                <w:szCs w:val="16"/>
              </w:rPr>
              <w:t>№ и дата заключенного договора</w:t>
            </w:r>
          </w:p>
        </w:tc>
        <w:tc>
          <w:tcPr>
            <w:tcW w:w="1101" w:type="dxa"/>
            <w:tcBorders>
              <w:top w:val="single" w:sz="4" w:space="0" w:color="auto"/>
              <w:left w:val="nil"/>
              <w:bottom w:val="single" w:sz="4" w:space="0" w:color="auto"/>
              <w:right w:val="single" w:sz="4" w:space="0" w:color="auto"/>
            </w:tcBorders>
            <w:shd w:val="clear" w:color="auto" w:fill="auto"/>
            <w:noWrap/>
            <w:vAlign w:val="bottom"/>
          </w:tcPr>
          <w:p w14:paraId="403CD0A4" w14:textId="77777777" w:rsidR="00322EBB" w:rsidRPr="005159EB" w:rsidRDefault="00322EBB" w:rsidP="002D0190">
            <w:pPr>
              <w:spacing w:line="240" w:lineRule="auto"/>
              <w:contextualSpacing/>
              <w:jc w:val="both"/>
              <w:rPr>
                <w:rFonts w:ascii="Times New Roman" w:hAnsi="Times New Roman" w:cs="Times New Roman"/>
                <w:sz w:val="16"/>
                <w:szCs w:val="16"/>
              </w:rPr>
            </w:pPr>
            <w:r>
              <w:rPr>
                <w:rFonts w:ascii="Times New Roman" w:hAnsi="Times New Roman" w:cs="Times New Roman"/>
                <w:sz w:val="16"/>
                <w:szCs w:val="16"/>
              </w:rPr>
              <w:t>ОГРН</w:t>
            </w:r>
          </w:p>
        </w:tc>
        <w:tc>
          <w:tcPr>
            <w:tcW w:w="2778" w:type="dxa"/>
            <w:tcBorders>
              <w:top w:val="single" w:sz="4" w:space="0" w:color="auto"/>
              <w:left w:val="nil"/>
              <w:bottom w:val="single" w:sz="4" w:space="0" w:color="auto"/>
              <w:right w:val="single" w:sz="4" w:space="0" w:color="auto"/>
            </w:tcBorders>
            <w:shd w:val="clear" w:color="auto" w:fill="auto"/>
            <w:noWrap/>
            <w:vAlign w:val="bottom"/>
            <w:hideMark/>
          </w:tcPr>
          <w:p w14:paraId="781D0402" w14:textId="77777777" w:rsidR="00322EBB" w:rsidRPr="005159EB" w:rsidRDefault="00322EBB" w:rsidP="002D0190">
            <w:pPr>
              <w:spacing w:line="240" w:lineRule="auto"/>
              <w:contextualSpacing/>
              <w:jc w:val="both"/>
              <w:rPr>
                <w:rFonts w:ascii="Times New Roman" w:hAnsi="Times New Roman" w:cs="Times New Roman"/>
                <w:sz w:val="16"/>
                <w:szCs w:val="16"/>
              </w:rPr>
            </w:pPr>
            <w:r w:rsidRPr="005159EB">
              <w:rPr>
                <w:rFonts w:ascii="Times New Roman" w:hAnsi="Times New Roman" w:cs="Times New Roman"/>
                <w:sz w:val="16"/>
                <w:szCs w:val="16"/>
              </w:rPr>
              <w:t>р/с</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0C2FB82A" w14:textId="77777777" w:rsidR="00322EBB" w:rsidRPr="005159EB" w:rsidRDefault="00322EBB" w:rsidP="002D0190">
            <w:pPr>
              <w:spacing w:line="240" w:lineRule="auto"/>
              <w:contextualSpacing/>
              <w:jc w:val="both"/>
              <w:rPr>
                <w:rFonts w:ascii="Times New Roman" w:hAnsi="Times New Roman" w:cs="Times New Roman"/>
                <w:sz w:val="16"/>
                <w:szCs w:val="16"/>
              </w:rPr>
            </w:pPr>
            <w:r>
              <w:rPr>
                <w:rFonts w:ascii="Times New Roman" w:hAnsi="Times New Roman" w:cs="Times New Roman"/>
                <w:sz w:val="16"/>
                <w:szCs w:val="16"/>
              </w:rPr>
              <w:t>ИНН/</w:t>
            </w:r>
            <w:r>
              <w:rPr>
                <w:rFonts w:ascii="Times New Roman" w:hAnsi="Times New Roman" w:cs="Times New Roman"/>
                <w:sz w:val="16"/>
                <w:szCs w:val="16"/>
              </w:rPr>
              <w:br/>
            </w:r>
            <w:r w:rsidRPr="005159EB">
              <w:rPr>
                <w:rFonts w:ascii="Times New Roman" w:hAnsi="Times New Roman" w:cs="Times New Roman"/>
                <w:sz w:val="16"/>
                <w:szCs w:val="16"/>
              </w:rPr>
              <w:t>КПП</w:t>
            </w:r>
          </w:p>
        </w:tc>
      </w:tr>
      <w:tr w:rsidR="00322EBB" w:rsidRPr="0017433D" w14:paraId="5363EB3C" w14:textId="77777777" w:rsidTr="002D0190">
        <w:trPr>
          <w:trHeight w:val="555"/>
        </w:trPr>
        <w:tc>
          <w:tcPr>
            <w:tcW w:w="2122" w:type="dxa"/>
            <w:tcBorders>
              <w:top w:val="nil"/>
              <w:left w:val="single" w:sz="4" w:space="0" w:color="auto"/>
              <w:bottom w:val="single" w:sz="4" w:space="0" w:color="auto"/>
              <w:right w:val="single" w:sz="4" w:space="0" w:color="auto"/>
            </w:tcBorders>
            <w:shd w:val="clear" w:color="CCFFFF" w:fill="FFFFFF"/>
            <w:vAlign w:val="bottom"/>
            <w:hideMark/>
          </w:tcPr>
          <w:p w14:paraId="5A2C1846" w14:textId="77777777" w:rsidR="00322EBB" w:rsidRPr="0017433D" w:rsidRDefault="00322EBB" w:rsidP="002D0190">
            <w:pPr>
              <w:spacing w:line="240" w:lineRule="auto"/>
              <w:contextualSpacing/>
              <w:jc w:val="both"/>
              <w:rPr>
                <w:rFonts w:ascii="Times New Roman" w:hAnsi="Times New Roman" w:cs="Times New Roman"/>
                <w:sz w:val="24"/>
                <w:szCs w:val="24"/>
              </w:rPr>
            </w:pPr>
          </w:p>
        </w:tc>
        <w:tc>
          <w:tcPr>
            <w:tcW w:w="2216" w:type="dxa"/>
            <w:tcBorders>
              <w:top w:val="nil"/>
              <w:left w:val="nil"/>
              <w:bottom w:val="single" w:sz="4" w:space="0" w:color="auto"/>
              <w:right w:val="single" w:sz="4" w:space="0" w:color="auto"/>
            </w:tcBorders>
            <w:shd w:val="clear" w:color="CCFFFF" w:fill="FFFFFF"/>
            <w:noWrap/>
            <w:vAlign w:val="bottom"/>
          </w:tcPr>
          <w:p w14:paraId="68AC1C4E" w14:textId="77777777" w:rsidR="00322EBB" w:rsidRPr="0017433D" w:rsidRDefault="00322EBB" w:rsidP="002D0190">
            <w:pPr>
              <w:spacing w:line="240" w:lineRule="auto"/>
              <w:contextualSpacing/>
              <w:jc w:val="both"/>
              <w:rPr>
                <w:rFonts w:ascii="Times New Roman" w:hAnsi="Times New Roman" w:cs="Times New Roman"/>
                <w:sz w:val="24"/>
                <w:szCs w:val="24"/>
              </w:rPr>
            </w:pPr>
          </w:p>
        </w:tc>
        <w:tc>
          <w:tcPr>
            <w:tcW w:w="1101" w:type="dxa"/>
            <w:tcBorders>
              <w:top w:val="nil"/>
              <w:left w:val="nil"/>
              <w:bottom w:val="single" w:sz="4" w:space="0" w:color="auto"/>
              <w:right w:val="single" w:sz="4" w:space="0" w:color="auto"/>
            </w:tcBorders>
            <w:shd w:val="clear" w:color="CCFFFF" w:fill="FFFFFF"/>
            <w:vAlign w:val="bottom"/>
          </w:tcPr>
          <w:p w14:paraId="2DC6C53D" w14:textId="77777777" w:rsidR="00322EBB" w:rsidRPr="0017433D" w:rsidRDefault="00322EBB" w:rsidP="002D0190">
            <w:pPr>
              <w:spacing w:line="240" w:lineRule="auto"/>
              <w:contextualSpacing/>
              <w:jc w:val="both"/>
              <w:rPr>
                <w:rFonts w:ascii="Times New Roman" w:hAnsi="Times New Roman" w:cs="Times New Roman"/>
                <w:sz w:val="24"/>
                <w:szCs w:val="24"/>
              </w:rPr>
            </w:pPr>
          </w:p>
        </w:tc>
        <w:tc>
          <w:tcPr>
            <w:tcW w:w="2778" w:type="dxa"/>
            <w:tcBorders>
              <w:top w:val="nil"/>
              <w:left w:val="nil"/>
              <w:bottom w:val="single" w:sz="4" w:space="0" w:color="auto"/>
              <w:right w:val="single" w:sz="4" w:space="0" w:color="auto"/>
            </w:tcBorders>
            <w:shd w:val="clear" w:color="CCFFFF" w:fill="FFFFFF"/>
            <w:vAlign w:val="bottom"/>
          </w:tcPr>
          <w:p w14:paraId="3D897407" w14:textId="77777777" w:rsidR="00322EBB" w:rsidRPr="0017433D" w:rsidRDefault="00322EBB" w:rsidP="002D0190">
            <w:pPr>
              <w:spacing w:line="240" w:lineRule="auto"/>
              <w:contextualSpacing/>
              <w:jc w:val="both"/>
              <w:rPr>
                <w:rFonts w:ascii="Times New Roman" w:hAnsi="Times New Roman" w:cs="Times New Roman"/>
                <w:sz w:val="24"/>
                <w:szCs w:val="24"/>
              </w:rPr>
            </w:pPr>
          </w:p>
        </w:tc>
        <w:tc>
          <w:tcPr>
            <w:tcW w:w="1296" w:type="dxa"/>
            <w:tcBorders>
              <w:top w:val="nil"/>
              <w:left w:val="nil"/>
              <w:bottom w:val="single" w:sz="4" w:space="0" w:color="auto"/>
              <w:right w:val="single" w:sz="4" w:space="0" w:color="auto"/>
            </w:tcBorders>
            <w:shd w:val="clear" w:color="CCFFFF" w:fill="FFFFFF"/>
            <w:noWrap/>
            <w:vAlign w:val="bottom"/>
          </w:tcPr>
          <w:p w14:paraId="5D34F33A" w14:textId="77777777" w:rsidR="00322EBB" w:rsidRPr="0017433D" w:rsidRDefault="00322EBB" w:rsidP="002D0190">
            <w:pPr>
              <w:spacing w:line="240" w:lineRule="auto"/>
              <w:contextualSpacing/>
              <w:jc w:val="both"/>
              <w:rPr>
                <w:rFonts w:ascii="Times New Roman" w:hAnsi="Times New Roman" w:cs="Times New Roman"/>
                <w:sz w:val="24"/>
                <w:szCs w:val="24"/>
              </w:rPr>
            </w:pPr>
          </w:p>
        </w:tc>
      </w:tr>
    </w:tbl>
    <w:p w14:paraId="3B443D9B" w14:textId="77777777" w:rsidR="00322EBB" w:rsidRDefault="00322EBB" w:rsidP="00322EBB">
      <w:pPr>
        <w:spacing w:line="240" w:lineRule="auto"/>
        <w:contextualSpacing/>
        <w:jc w:val="both"/>
        <w:rPr>
          <w:rFonts w:ascii="Times New Roman" w:hAnsi="Times New Roman" w:cs="Times New Roman"/>
          <w:sz w:val="24"/>
          <w:szCs w:val="24"/>
        </w:rPr>
      </w:pPr>
    </w:p>
    <w:p w14:paraId="43FC30DC" w14:textId="77777777" w:rsidR="00322EBB" w:rsidRDefault="00322EBB" w:rsidP="00322EBB">
      <w:pPr>
        <w:spacing w:line="240" w:lineRule="auto"/>
        <w:contextualSpacing/>
        <w:jc w:val="both"/>
        <w:rPr>
          <w:rFonts w:ascii="Times New Roman" w:hAnsi="Times New Roman" w:cs="Times New Roman"/>
          <w:sz w:val="24"/>
          <w:szCs w:val="24"/>
        </w:rPr>
      </w:pPr>
    </w:p>
    <w:p w14:paraId="3CEB41B0" w14:textId="77777777" w:rsidR="00322EBB" w:rsidRDefault="00322EBB" w:rsidP="00322EBB">
      <w:pPr>
        <w:spacing w:line="240" w:lineRule="auto"/>
        <w:contextualSpacing/>
        <w:jc w:val="both"/>
        <w:rPr>
          <w:rFonts w:ascii="Times New Roman" w:hAnsi="Times New Roman" w:cs="Times New Roman"/>
          <w:sz w:val="24"/>
          <w:szCs w:val="24"/>
        </w:rPr>
      </w:pPr>
    </w:p>
    <w:p w14:paraId="2843C7A5" w14:textId="77777777" w:rsidR="00322EBB" w:rsidRPr="0010005D" w:rsidRDefault="00322EBB" w:rsidP="00322EBB">
      <w:pPr>
        <w:spacing w:line="240" w:lineRule="auto"/>
        <w:contextualSpacing/>
        <w:jc w:val="both"/>
        <w:rPr>
          <w:rFonts w:ascii="Times New Roman" w:hAnsi="Times New Roman" w:cs="Times New Roman"/>
          <w:sz w:val="24"/>
          <w:szCs w:val="24"/>
        </w:rPr>
      </w:pPr>
    </w:p>
    <w:p w14:paraId="4B4EBC17"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w:t>
      </w:r>
      <w:r w:rsidRPr="0010005D">
        <w:rPr>
          <w:rFonts w:ascii="Times New Roman" w:hAnsi="Times New Roman" w:cs="Times New Roman"/>
          <w:sz w:val="24"/>
          <w:szCs w:val="24"/>
        </w:rPr>
        <w:t>_/</w:t>
      </w:r>
    </w:p>
    <w:p w14:paraId="26928C35" w14:textId="77777777" w:rsidR="00322EBB" w:rsidRPr="0079006B" w:rsidRDefault="00322EBB" w:rsidP="00322EBB">
      <w:pPr>
        <w:spacing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79006B">
        <w:rPr>
          <w:rFonts w:ascii="Times New Roman" w:hAnsi="Times New Roman" w:cs="Times New Roman"/>
          <w:sz w:val="16"/>
          <w:szCs w:val="16"/>
        </w:rPr>
        <w:t>(</w:t>
      </w:r>
      <w:proofErr w:type="gramStart"/>
      <w:r w:rsidRPr="0079006B">
        <w:rPr>
          <w:rFonts w:ascii="Times New Roman" w:hAnsi="Times New Roman" w:cs="Times New Roman"/>
          <w:sz w:val="16"/>
          <w:szCs w:val="16"/>
        </w:rPr>
        <w:t>должность)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79006B">
        <w:rPr>
          <w:rFonts w:ascii="Times New Roman" w:hAnsi="Times New Roman" w:cs="Times New Roman"/>
          <w:sz w:val="16"/>
          <w:szCs w:val="16"/>
        </w:rPr>
        <w:t xml:space="preserve"> (подпись)</w:t>
      </w:r>
      <w:r>
        <w:rPr>
          <w:rFonts w:ascii="Times New Roman" w:hAnsi="Times New Roman" w:cs="Times New Roman"/>
          <w:sz w:val="16"/>
          <w:szCs w:val="16"/>
        </w:rPr>
        <w:t xml:space="preserve">                                                                   </w:t>
      </w:r>
      <w:r w:rsidRPr="0079006B">
        <w:rPr>
          <w:rFonts w:ascii="Times New Roman" w:hAnsi="Times New Roman" w:cs="Times New Roman"/>
          <w:sz w:val="16"/>
          <w:szCs w:val="16"/>
        </w:rPr>
        <w:t xml:space="preserve"> (ФИО)</w:t>
      </w:r>
    </w:p>
    <w:p w14:paraId="5F199C87"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МП</w:t>
      </w:r>
    </w:p>
    <w:p w14:paraId="7496C79F" w14:textId="77777777" w:rsidR="00322EBB" w:rsidRPr="0010005D" w:rsidRDefault="00322EBB" w:rsidP="00322EBB">
      <w:pPr>
        <w:spacing w:line="240" w:lineRule="auto"/>
        <w:contextualSpacing/>
        <w:rPr>
          <w:rFonts w:ascii="Times New Roman" w:hAnsi="Times New Roman" w:cs="Times New Roman"/>
          <w:sz w:val="24"/>
          <w:szCs w:val="24"/>
        </w:rPr>
      </w:pPr>
      <w:r w:rsidRPr="0010005D">
        <w:rPr>
          <w:rFonts w:ascii="Times New Roman" w:hAnsi="Times New Roman" w:cs="Times New Roman"/>
          <w:sz w:val="24"/>
          <w:szCs w:val="24"/>
        </w:rPr>
        <w:t>«_____» _____________20_____г.</w:t>
      </w:r>
    </w:p>
    <w:p w14:paraId="57752422" w14:textId="77777777" w:rsidR="00322EBB" w:rsidRDefault="00322EBB" w:rsidP="00322EBB">
      <w:pPr>
        <w:spacing w:line="240" w:lineRule="auto"/>
        <w:contextualSpacing/>
        <w:rPr>
          <w:rFonts w:ascii="Times New Roman" w:hAnsi="Times New Roman" w:cs="Times New Roman"/>
          <w:sz w:val="24"/>
          <w:szCs w:val="24"/>
        </w:rPr>
      </w:pPr>
    </w:p>
    <w:p w14:paraId="43F8127B" w14:textId="77777777" w:rsidR="00322EBB" w:rsidRPr="0079006B" w:rsidRDefault="00322EBB" w:rsidP="00322EBB">
      <w:pPr>
        <w:spacing w:line="240" w:lineRule="auto"/>
        <w:contextualSpacing/>
        <w:jc w:val="center"/>
        <w:rPr>
          <w:rFonts w:ascii="Times New Roman" w:hAnsi="Times New Roman" w:cs="Times New Roman"/>
          <w:b/>
          <w:sz w:val="24"/>
          <w:szCs w:val="24"/>
        </w:rPr>
      </w:pPr>
      <w:r w:rsidRPr="0079006B">
        <w:rPr>
          <w:rFonts w:ascii="Times New Roman" w:hAnsi="Times New Roman" w:cs="Times New Roman"/>
          <w:b/>
          <w:sz w:val="24"/>
          <w:szCs w:val="24"/>
        </w:rPr>
        <w:t>ОТМЕТКИ БАНКА:</w:t>
      </w:r>
    </w:p>
    <w:p w14:paraId="1EE9C244" w14:textId="77777777" w:rsidR="00322EBB" w:rsidRPr="0010005D" w:rsidRDefault="00322EBB" w:rsidP="00322EBB">
      <w:pPr>
        <w:spacing w:line="240" w:lineRule="auto"/>
        <w:contextualSpacing/>
        <w:rPr>
          <w:rFonts w:ascii="Times New Roman" w:hAnsi="Times New Roman" w:cs="Times New Roman"/>
          <w:sz w:val="24"/>
          <w:szCs w:val="24"/>
        </w:rPr>
      </w:pPr>
      <w:r w:rsidRPr="0010005D">
        <w:rPr>
          <w:rFonts w:ascii="Times New Roman" w:hAnsi="Times New Roman" w:cs="Times New Roman"/>
          <w:sz w:val="24"/>
          <w:szCs w:val="24"/>
        </w:rPr>
        <w:t>Принят Банком:</w:t>
      </w:r>
    </w:p>
    <w:p w14:paraId="08CE6C6B"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w:t>
      </w:r>
      <w:r w:rsidRPr="0010005D">
        <w:rPr>
          <w:rFonts w:ascii="Times New Roman" w:hAnsi="Times New Roman" w:cs="Times New Roman"/>
          <w:sz w:val="24"/>
          <w:szCs w:val="24"/>
        </w:rPr>
        <w:t>_/</w:t>
      </w:r>
    </w:p>
    <w:p w14:paraId="722203CF" w14:textId="77777777" w:rsidR="00322EBB" w:rsidRPr="0079006B" w:rsidRDefault="00322EBB" w:rsidP="00322EBB">
      <w:pPr>
        <w:spacing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79006B">
        <w:rPr>
          <w:rFonts w:ascii="Times New Roman" w:hAnsi="Times New Roman" w:cs="Times New Roman"/>
          <w:sz w:val="16"/>
          <w:szCs w:val="16"/>
        </w:rPr>
        <w:t>(</w:t>
      </w:r>
      <w:proofErr w:type="gramStart"/>
      <w:r w:rsidRPr="0079006B">
        <w:rPr>
          <w:rFonts w:ascii="Times New Roman" w:hAnsi="Times New Roman" w:cs="Times New Roman"/>
          <w:sz w:val="16"/>
          <w:szCs w:val="16"/>
        </w:rPr>
        <w:t>должность)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79006B">
        <w:rPr>
          <w:rFonts w:ascii="Times New Roman" w:hAnsi="Times New Roman" w:cs="Times New Roman"/>
          <w:sz w:val="16"/>
          <w:szCs w:val="16"/>
        </w:rPr>
        <w:t xml:space="preserve"> (подпись)</w:t>
      </w:r>
      <w:r>
        <w:rPr>
          <w:rFonts w:ascii="Times New Roman" w:hAnsi="Times New Roman" w:cs="Times New Roman"/>
          <w:sz w:val="16"/>
          <w:szCs w:val="16"/>
        </w:rPr>
        <w:t xml:space="preserve">                                                                   </w:t>
      </w:r>
      <w:r w:rsidRPr="0079006B">
        <w:rPr>
          <w:rFonts w:ascii="Times New Roman" w:hAnsi="Times New Roman" w:cs="Times New Roman"/>
          <w:sz w:val="16"/>
          <w:szCs w:val="16"/>
        </w:rPr>
        <w:t xml:space="preserve"> (ФИО)</w:t>
      </w:r>
    </w:p>
    <w:p w14:paraId="1DF90C38" w14:textId="77777777" w:rsidR="00322EBB" w:rsidRPr="0010005D" w:rsidRDefault="00322EBB" w:rsidP="00322EBB">
      <w:pPr>
        <w:spacing w:line="240" w:lineRule="auto"/>
        <w:contextualSpacing/>
        <w:rPr>
          <w:rFonts w:ascii="Times New Roman" w:hAnsi="Times New Roman" w:cs="Times New Roman"/>
          <w:sz w:val="24"/>
          <w:szCs w:val="24"/>
        </w:rPr>
      </w:pPr>
      <w:r w:rsidRPr="0010005D">
        <w:rPr>
          <w:rFonts w:ascii="Times New Roman" w:hAnsi="Times New Roman" w:cs="Times New Roman"/>
          <w:sz w:val="24"/>
          <w:szCs w:val="24"/>
        </w:rPr>
        <w:t xml:space="preserve"> «_____» _____________20_____г.</w:t>
      </w:r>
    </w:p>
    <w:p w14:paraId="76568919" w14:textId="77777777" w:rsidR="00322EBB" w:rsidRDefault="00322EBB" w:rsidP="00322EBB">
      <w:pPr>
        <w:spacing w:line="240" w:lineRule="auto"/>
        <w:contextualSpacing/>
        <w:rPr>
          <w:rFonts w:ascii="Times New Roman" w:hAnsi="Times New Roman" w:cs="Times New Roman"/>
          <w:sz w:val="24"/>
          <w:szCs w:val="24"/>
        </w:rPr>
      </w:pPr>
    </w:p>
    <w:p w14:paraId="70D66C3B" w14:textId="77777777" w:rsidR="00322EBB" w:rsidRDefault="00322EBB" w:rsidP="00322EBB">
      <w:pPr>
        <w:spacing w:line="240" w:lineRule="auto"/>
        <w:contextualSpacing/>
        <w:rPr>
          <w:rFonts w:ascii="Times New Roman" w:hAnsi="Times New Roman" w:cs="Times New Roman"/>
          <w:sz w:val="24"/>
          <w:szCs w:val="24"/>
        </w:rPr>
      </w:pPr>
    </w:p>
    <w:p w14:paraId="6D02FFDA" w14:textId="77777777" w:rsidR="00322EBB" w:rsidRDefault="00322EBB" w:rsidP="00322EBB">
      <w:pPr>
        <w:spacing w:line="240" w:lineRule="auto"/>
        <w:contextualSpacing/>
        <w:rPr>
          <w:rFonts w:ascii="Times New Roman" w:hAnsi="Times New Roman" w:cs="Times New Roman"/>
          <w:sz w:val="24"/>
          <w:szCs w:val="24"/>
        </w:rPr>
      </w:pPr>
    </w:p>
    <w:p w14:paraId="271E481B" w14:textId="77777777" w:rsidR="00322EBB" w:rsidRDefault="00322EBB" w:rsidP="00322EBB">
      <w:pPr>
        <w:spacing w:line="240" w:lineRule="auto"/>
        <w:contextualSpacing/>
        <w:rPr>
          <w:rFonts w:ascii="Times New Roman" w:hAnsi="Times New Roman" w:cs="Times New Roman"/>
          <w:sz w:val="24"/>
          <w:szCs w:val="24"/>
        </w:rPr>
      </w:pPr>
    </w:p>
    <w:p w14:paraId="4FC0FBAA" w14:textId="77777777" w:rsidR="00322EBB" w:rsidRDefault="00322EBB" w:rsidP="00322EBB">
      <w:pPr>
        <w:spacing w:line="240" w:lineRule="auto"/>
        <w:contextualSpacing/>
        <w:rPr>
          <w:rFonts w:ascii="Times New Roman" w:hAnsi="Times New Roman" w:cs="Times New Roman"/>
          <w:sz w:val="24"/>
          <w:szCs w:val="24"/>
        </w:rPr>
      </w:pPr>
    </w:p>
    <w:p w14:paraId="39838A04" w14:textId="77777777" w:rsidR="00322EBB" w:rsidRDefault="00322EBB" w:rsidP="00322EBB">
      <w:pPr>
        <w:spacing w:line="240" w:lineRule="auto"/>
        <w:contextualSpacing/>
        <w:rPr>
          <w:rFonts w:ascii="Times New Roman" w:hAnsi="Times New Roman" w:cs="Times New Roman"/>
          <w:sz w:val="24"/>
          <w:szCs w:val="24"/>
        </w:rPr>
      </w:pPr>
    </w:p>
    <w:p w14:paraId="06528C74" w14:textId="77777777" w:rsidR="00322EBB" w:rsidRDefault="00322EBB" w:rsidP="00322EBB">
      <w:pPr>
        <w:spacing w:line="240" w:lineRule="auto"/>
        <w:contextualSpacing/>
        <w:rPr>
          <w:rFonts w:ascii="Times New Roman" w:hAnsi="Times New Roman" w:cs="Times New Roman"/>
          <w:sz w:val="24"/>
          <w:szCs w:val="24"/>
        </w:rPr>
      </w:pPr>
    </w:p>
    <w:p w14:paraId="27E2FF2E" w14:textId="77777777" w:rsidR="00322EBB" w:rsidRDefault="00322EBB" w:rsidP="00322EBB">
      <w:pPr>
        <w:spacing w:line="240" w:lineRule="auto"/>
        <w:contextualSpacing/>
        <w:rPr>
          <w:rFonts w:ascii="Times New Roman" w:hAnsi="Times New Roman" w:cs="Times New Roman"/>
          <w:sz w:val="24"/>
          <w:szCs w:val="24"/>
        </w:rPr>
      </w:pPr>
    </w:p>
    <w:p w14:paraId="4A6454A9" w14:textId="77777777" w:rsidR="00322EBB" w:rsidRDefault="00322EBB" w:rsidP="00322EBB">
      <w:pPr>
        <w:spacing w:line="240" w:lineRule="auto"/>
        <w:contextualSpacing/>
        <w:rPr>
          <w:rFonts w:ascii="Times New Roman" w:hAnsi="Times New Roman" w:cs="Times New Roman"/>
          <w:sz w:val="24"/>
          <w:szCs w:val="24"/>
        </w:rPr>
      </w:pPr>
    </w:p>
    <w:p w14:paraId="0610C624" w14:textId="77777777" w:rsidR="00322EBB" w:rsidRDefault="00322EBB" w:rsidP="00322EBB">
      <w:pPr>
        <w:spacing w:line="240" w:lineRule="auto"/>
        <w:contextualSpacing/>
        <w:rPr>
          <w:rFonts w:ascii="Times New Roman" w:hAnsi="Times New Roman" w:cs="Times New Roman"/>
          <w:sz w:val="24"/>
          <w:szCs w:val="24"/>
        </w:rPr>
      </w:pPr>
    </w:p>
    <w:p w14:paraId="4C8E1863" w14:textId="77777777" w:rsidR="00322EBB" w:rsidRDefault="00322EBB" w:rsidP="00322EBB">
      <w:pPr>
        <w:spacing w:line="240" w:lineRule="auto"/>
        <w:contextualSpacing/>
        <w:rPr>
          <w:rFonts w:ascii="Times New Roman" w:hAnsi="Times New Roman" w:cs="Times New Roman"/>
          <w:sz w:val="24"/>
          <w:szCs w:val="24"/>
        </w:rPr>
      </w:pPr>
    </w:p>
    <w:p w14:paraId="024A687B" w14:textId="77777777" w:rsidR="00322EBB" w:rsidRDefault="00322EBB" w:rsidP="00322EBB">
      <w:pPr>
        <w:spacing w:line="240" w:lineRule="auto"/>
        <w:contextualSpacing/>
        <w:rPr>
          <w:rFonts w:ascii="Times New Roman" w:hAnsi="Times New Roman" w:cs="Times New Roman"/>
          <w:sz w:val="24"/>
          <w:szCs w:val="24"/>
        </w:rPr>
      </w:pPr>
    </w:p>
    <w:p w14:paraId="7B96FA57" w14:textId="77777777" w:rsidR="00322EBB" w:rsidRDefault="00322EBB" w:rsidP="00322EBB">
      <w:pPr>
        <w:spacing w:line="240" w:lineRule="auto"/>
        <w:contextualSpacing/>
        <w:rPr>
          <w:rFonts w:ascii="Times New Roman" w:hAnsi="Times New Roman" w:cs="Times New Roman"/>
          <w:sz w:val="24"/>
          <w:szCs w:val="24"/>
        </w:rPr>
      </w:pPr>
    </w:p>
    <w:p w14:paraId="6A0EDCA2" w14:textId="77777777" w:rsidR="00322EBB" w:rsidRDefault="00322EBB" w:rsidP="00322EBB">
      <w:pPr>
        <w:spacing w:line="240" w:lineRule="auto"/>
        <w:contextualSpacing/>
        <w:rPr>
          <w:rFonts w:ascii="Times New Roman" w:hAnsi="Times New Roman" w:cs="Times New Roman"/>
          <w:sz w:val="24"/>
          <w:szCs w:val="24"/>
        </w:rPr>
      </w:pPr>
    </w:p>
    <w:p w14:paraId="57331B86" w14:textId="77777777" w:rsidR="00322EBB" w:rsidRDefault="00322EBB" w:rsidP="00322EBB">
      <w:pPr>
        <w:spacing w:line="240" w:lineRule="auto"/>
        <w:contextualSpacing/>
        <w:rPr>
          <w:rFonts w:ascii="Times New Roman" w:hAnsi="Times New Roman" w:cs="Times New Roman"/>
          <w:sz w:val="24"/>
          <w:szCs w:val="24"/>
        </w:rPr>
      </w:pPr>
    </w:p>
    <w:p w14:paraId="5EB3DA5D" w14:textId="77777777" w:rsidR="00322EBB" w:rsidRDefault="00322EBB" w:rsidP="00322EBB">
      <w:pPr>
        <w:spacing w:line="240" w:lineRule="auto"/>
        <w:contextualSpacing/>
        <w:rPr>
          <w:rFonts w:ascii="Times New Roman" w:hAnsi="Times New Roman" w:cs="Times New Roman"/>
          <w:sz w:val="24"/>
          <w:szCs w:val="24"/>
        </w:rPr>
      </w:pPr>
    </w:p>
    <w:p w14:paraId="34CD1733" w14:textId="77777777" w:rsidR="00322EBB" w:rsidRDefault="00322EBB" w:rsidP="00322EBB">
      <w:pPr>
        <w:spacing w:line="240" w:lineRule="auto"/>
        <w:contextualSpacing/>
        <w:rPr>
          <w:rFonts w:ascii="Times New Roman" w:hAnsi="Times New Roman" w:cs="Times New Roman"/>
          <w:sz w:val="24"/>
          <w:szCs w:val="24"/>
        </w:rPr>
      </w:pPr>
    </w:p>
    <w:p w14:paraId="3AFFCB35" w14:textId="77777777" w:rsidR="00322EBB" w:rsidRDefault="00322EBB" w:rsidP="00322EBB">
      <w:pPr>
        <w:spacing w:line="240" w:lineRule="auto"/>
        <w:contextualSpacing/>
        <w:rPr>
          <w:rFonts w:ascii="Times New Roman" w:hAnsi="Times New Roman" w:cs="Times New Roman"/>
          <w:sz w:val="24"/>
          <w:szCs w:val="24"/>
        </w:rPr>
      </w:pPr>
    </w:p>
    <w:p w14:paraId="02237544" w14:textId="77777777" w:rsidR="00322EBB" w:rsidRDefault="00322EBB" w:rsidP="00322EBB">
      <w:pPr>
        <w:spacing w:line="240" w:lineRule="auto"/>
        <w:contextualSpacing/>
        <w:rPr>
          <w:rFonts w:ascii="Times New Roman" w:hAnsi="Times New Roman" w:cs="Times New Roman"/>
          <w:sz w:val="24"/>
          <w:szCs w:val="24"/>
        </w:rPr>
      </w:pPr>
    </w:p>
    <w:p w14:paraId="25567058" w14:textId="77777777" w:rsidR="00322EBB" w:rsidRDefault="00322EBB" w:rsidP="00322EBB">
      <w:pPr>
        <w:spacing w:line="240" w:lineRule="auto"/>
        <w:contextualSpacing/>
        <w:rPr>
          <w:rFonts w:ascii="Times New Roman" w:hAnsi="Times New Roman" w:cs="Times New Roman"/>
          <w:sz w:val="24"/>
          <w:szCs w:val="24"/>
        </w:rPr>
      </w:pPr>
    </w:p>
    <w:p w14:paraId="0020B41F" w14:textId="77777777" w:rsidR="00322EBB" w:rsidRDefault="00322EBB" w:rsidP="00322EBB">
      <w:pPr>
        <w:spacing w:line="240" w:lineRule="auto"/>
        <w:contextualSpacing/>
        <w:rPr>
          <w:rFonts w:ascii="Times New Roman" w:hAnsi="Times New Roman" w:cs="Times New Roman"/>
          <w:sz w:val="24"/>
          <w:szCs w:val="24"/>
        </w:rPr>
      </w:pPr>
    </w:p>
    <w:p w14:paraId="01AAACB5" w14:textId="77777777" w:rsidR="00322EBB" w:rsidRDefault="00322EBB" w:rsidP="00322EBB">
      <w:pPr>
        <w:spacing w:line="240" w:lineRule="auto"/>
        <w:contextualSpacing/>
        <w:rPr>
          <w:rFonts w:ascii="Times New Roman" w:hAnsi="Times New Roman" w:cs="Times New Roman"/>
          <w:sz w:val="24"/>
          <w:szCs w:val="24"/>
        </w:rPr>
      </w:pPr>
    </w:p>
    <w:p w14:paraId="0BB04C03" w14:textId="77777777" w:rsidR="00322EBB" w:rsidRDefault="00322EBB" w:rsidP="00322EBB">
      <w:pPr>
        <w:spacing w:line="240" w:lineRule="auto"/>
        <w:contextualSpacing/>
        <w:rPr>
          <w:rFonts w:ascii="Times New Roman" w:hAnsi="Times New Roman" w:cs="Times New Roman"/>
          <w:sz w:val="24"/>
          <w:szCs w:val="24"/>
        </w:rPr>
      </w:pPr>
    </w:p>
    <w:p w14:paraId="0560D00B" w14:textId="77777777" w:rsidR="00322EBB" w:rsidRDefault="00322EBB" w:rsidP="00322EBB">
      <w:pPr>
        <w:spacing w:line="240" w:lineRule="auto"/>
        <w:contextualSpacing/>
        <w:rPr>
          <w:rFonts w:ascii="Times New Roman" w:hAnsi="Times New Roman" w:cs="Times New Roman"/>
          <w:sz w:val="24"/>
          <w:szCs w:val="24"/>
        </w:rPr>
      </w:pPr>
    </w:p>
    <w:p w14:paraId="6E19FC17" w14:textId="77777777" w:rsidR="00322EBB" w:rsidRDefault="00322EBB" w:rsidP="00322EBB">
      <w:pPr>
        <w:spacing w:line="240" w:lineRule="auto"/>
        <w:contextualSpacing/>
        <w:rPr>
          <w:rFonts w:ascii="Times New Roman" w:hAnsi="Times New Roman" w:cs="Times New Roman"/>
          <w:sz w:val="24"/>
          <w:szCs w:val="24"/>
        </w:rPr>
      </w:pPr>
    </w:p>
    <w:p w14:paraId="75E8E87D" w14:textId="77777777" w:rsidR="00322EBB" w:rsidRDefault="00322EBB" w:rsidP="00322EBB">
      <w:pPr>
        <w:spacing w:line="240" w:lineRule="auto"/>
        <w:contextualSpacing/>
        <w:rPr>
          <w:rFonts w:ascii="Times New Roman" w:hAnsi="Times New Roman" w:cs="Times New Roman"/>
          <w:sz w:val="24"/>
          <w:szCs w:val="24"/>
        </w:rPr>
      </w:pPr>
    </w:p>
    <w:p w14:paraId="032BFBD3" w14:textId="77777777" w:rsidR="00322EBB" w:rsidRDefault="00322EBB" w:rsidP="00322EBB">
      <w:pPr>
        <w:spacing w:line="240" w:lineRule="auto"/>
        <w:contextualSpacing/>
        <w:jc w:val="right"/>
        <w:rPr>
          <w:rFonts w:ascii="Times New Roman" w:hAnsi="Times New Roman" w:cs="Times New Roman"/>
          <w:sz w:val="16"/>
          <w:szCs w:val="16"/>
        </w:rPr>
      </w:pPr>
      <w:r w:rsidRPr="0079006B">
        <w:rPr>
          <w:rFonts w:ascii="Times New Roman" w:hAnsi="Times New Roman" w:cs="Times New Roman"/>
          <w:sz w:val="16"/>
          <w:szCs w:val="16"/>
        </w:rPr>
        <w:lastRenderedPageBreak/>
        <w:t xml:space="preserve">Приложение № </w:t>
      </w:r>
      <w:r>
        <w:rPr>
          <w:rFonts w:ascii="Times New Roman" w:hAnsi="Times New Roman" w:cs="Times New Roman"/>
          <w:sz w:val="16"/>
          <w:szCs w:val="16"/>
        </w:rPr>
        <w:t>4</w:t>
      </w:r>
      <w:r w:rsidRPr="0079006B">
        <w:rPr>
          <w:rFonts w:ascii="Times New Roman" w:hAnsi="Times New Roman" w:cs="Times New Roman"/>
          <w:sz w:val="16"/>
          <w:szCs w:val="16"/>
        </w:rPr>
        <w:t xml:space="preserve"> </w:t>
      </w:r>
    </w:p>
    <w:p w14:paraId="49687D3B" w14:textId="77777777" w:rsidR="00322EBB" w:rsidRDefault="00322EBB" w:rsidP="00322EBB">
      <w:pPr>
        <w:spacing w:line="240" w:lineRule="auto"/>
        <w:contextualSpacing/>
        <w:jc w:val="right"/>
        <w:rPr>
          <w:rFonts w:ascii="Times New Roman" w:hAnsi="Times New Roman" w:cs="Times New Roman"/>
          <w:sz w:val="16"/>
          <w:szCs w:val="16"/>
        </w:rPr>
      </w:pPr>
      <w:r w:rsidRPr="0079006B">
        <w:rPr>
          <w:rFonts w:ascii="Times New Roman" w:hAnsi="Times New Roman" w:cs="Times New Roman"/>
          <w:sz w:val="16"/>
          <w:szCs w:val="16"/>
        </w:rPr>
        <w:t xml:space="preserve">к Договору о привлечении платежного агрегатора </w:t>
      </w:r>
    </w:p>
    <w:p w14:paraId="48992763" w14:textId="77777777" w:rsidR="00322EBB" w:rsidRDefault="00322EBB" w:rsidP="00322EBB">
      <w:pPr>
        <w:spacing w:line="240" w:lineRule="auto"/>
        <w:contextualSpacing/>
        <w:jc w:val="right"/>
        <w:rPr>
          <w:rFonts w:ascii="Times New Roman" w:hAnsi="Times New Roman" w:cs="Times New Roman"/>
          <w:sz w:val="16"/>
          <w:szCs w:val="16"/>
        </w:rPr>
      </w:pPr>
    </w:p>
    <w:p w14:paraId="3688E179" w14:textId="77777777" w:rsidR="00322EBB" w:rsidRPr="00856325" w:rsidRDefault="00322EBB" w:rsidP="00322EBB">
      <w:pPr>
        <w:spacing w:line="240" w:lineRule="auto"/>
        <w:contextualSpacing/>
        <w:jc w:val="center"/>
        <w:rPr>
          <w:rFonts w:ascii="Times New Roman" w:hAnsi="Times New Roman" w:cs="Times New Roman"/>
          <w:b/>
          <w:sz w:val="24"/>
          <w:szCs w:val="24"/>
        </w:rPr>
      </w:pPr>
      <w:r w:rsidRPr="00856325">
        <w:rPr>
          <w:rFonts w:ascii="Times New Roman" w:hAnsi="Times New Roman" w:cs="Times New Roman"/>
          <w:b/>
          <w:sz w:val="24"/>
          <w:szCs w:val="24"/>
        </w:rPr>
        <w:t xml:space="preserve">Список работников Банка, уполномоченных на </w:t>
      </w:r>
    </w:p>
    <w:p w14:paraId="3C3EB700" w14:textId="77777777" w:rsidR="00322EBB" w:rsidRPr="00856325" w:rsidRDefault="00322EBB" w:rsidP="00322EBB">
      <w:pPr>
        <w:spacing w:line="240" w:lineRule="auto"/>
        <w:contextualSpacing/>
        <w:jc w:val="center"/>
        <w:rPr>
          <w:rFonts w:ascii="Times New Roman" w:hAnsi="Times New Roman" w:cs="Times New Roman"/>
          <w:b/>
          <w:sz w:val="24"/>
          <w:szCs w:val="24"/>
        </w:rPr>
      </w:pPr>
      <w:r w:rsidRPr="00856325">
        <w:rPr>
          <w:rFonts w:ascii="Times New Roman" w:hAnsi="Times New Roman" w:cs="Times New Roman"/>
          <w:b/>
          <w:sz w:val="24"/>
          <w:szCs w:val="24"/>
        </w:rPr>
        <w:t>проведение проверок Платежного агрегатора</w:t>
      </w:r>
    </w:p>
    <w:p w14:paraId="4CFF3EE2" w14:textId="77777777" w:rsidR="00322EBB" w:rsidRDefault="00322EBB" w:rsidP="00322EBB">
      <w:pPr>
        <w:spacing w:line="240" w:lineRule="auto"/>
        <w:contextualSpacing/>
        <w:rPr>
          <w:rFonts w:ascii="Times New Roman" w:hAnsi="Times New Roman" w:cs="Times New Roman"/>
          <w:sz w:val="24"/>
          <w:szCs w:val="24"/>
        </w:rPr>
      </w:pPr>
    </w:p>
    <w:p w14:paraId="771C53AB" w14:textId="77777777" w:rsidR="00322EBB" w:rsidRDefault="00322EBB" w:rsidP="00322EBB">
      <w:pPr>
        <w:spacing w:line="240" w:lineRule="auto"/>
        <w:contextualSpacing/>
        <w:rPr>
          <w:rFonts w:ascii="Times New Roman" w:hAnsi="Times New Roman" w:cs="Times New Roman"/>
          <w:sz w:val="24"/>
          <w:szCs w:val="24"/>
        </w:rPr>
      </w:pPr>
    </w:p>
    <w:p w14:paraId="14C2B2B9" w14:textId="77777777" w:rsidR="00322EBB" w:rsidRPr="0010005D" w:rsidRDefault="00322EBB" w:rsidP="00322EBB">
      <w:pPr>
        <w:spacing w:line="240" w:lineRule="auto"/>
        <w:contextualSpacing/>
        <w:rPr>
          <w:rFonts w:ascii="Times New Roman" w:hAnsi="Times New Roman" w:cs="Times New Roman"/>
          <w:sz w:val="24"/>
          <w:szCs w:val="24"/>
        </w:rPr>
      </w:pPr>
      <w:r w:rsidRPr="0010005D">
        <w:rPr>
          <w:rFonts w:ascii="Times New Roman" w:hAnsi="Times New Roman" w:cs="Times New Roman"/>
          <w:sz w:val="24"/>
          <w:szCs w:val="24"/>
        </w:rPr>
        <w:t>Платежный агрегатор: __________________________________________________________</w:t>
      </w:r>
    </w:p>
    <w:p w14:paraId="0C4F1064" w14:textId="77777777" w:rsidR="00322EBB" w:rsidRDefault="00322EBB" w:rsidP="00322EBB">
      <w:pPr>
        <w:spacing w:line="240" w:lineRule="auto"/>
        <w:contextualSpacing/>
        <w:rPr>
          <w:rFonts w:ascii="Times New Roman" w:hAnsi="Times New Roman" w:cs="Times New Roman"/>
          <w:sz w:val="24"/>
          <w:szCs w:val="24"/>
        </w:rPr>
      </w:pPr>
      <w:r w:rsidRPr="0010005D">
        <w:rPr>
          <w:rFonts w:ascii="Times New Roman" w:hAnsi="Times New Roman" w:cs="Times New Roman"/>
          <w:sz w:val="24"/>
          <w:szCs w:val="24"/>
        </w:rPr>
        <w:t>Договор о привлечении платежного агрегатора от «___</w:t>
      </w:r>
      <w:proofErr w:type="gramStart"/>
      <w:r w:rsidRPr="0010005D">
        <w:rPr>
          <w:rFonts w:ascii="Times New Roman" w:hAnsi="Times New Roman" w:cs="Times New Roman"/>
          <w:sz w:val="24"/>
          <w:szCs w:val="24"/>
        </w:rPr>
        <w:t>_»_</w:t>
      </w:r>
      <w:proofErr w:type="gramEnd"/>
      <w:r w:rsidRPr="0010005D">
        <w:rPr>
          <w:rFonts w:ascii="Times New Roman" w:hAnsi="Times New Roman" w:cs="Times New Roman"/>
          <w:sz w:val="24"/>
          <w:szCs w:val="24"/>
        </w:rPr>
        <w:t>______________20___г. №____</w:t>
      </w:r>
    </w:p>
    <w:p w14:paraId="5034941C" w14:textId="77777777" w:rsidR="00322EBB" w:rsidRDefault="00322EBB" w:rsidP="00322EBB">
      <w:pPr>
        <w:spacing w:line="240" w:lineRule="auto"/>
        <w:contextualSpacing/>
        <w:rPr>
          <w:rFonts w:ascii="Times New Roman" w:hAnsi="Times New Roman" w:cs="Times New Roman"/>
          <w:sz w:val="24"/>
          <w:szCs w:val="24"/>
        </w:rPr>
      </w:pPr>
    </w:p>
    <w:p w14:paraId="0C22D077" w14:textId="77777777" w:rsidR="00322EBB" w:rsidRPr="0010005D" w:rsidRDefault="00322EBB" w:rsidP="00322EBB">
      <w:pPr>
        <w:spacing w:line="240" w:lineRule="auto"/>
        <w:contextualSpacing/>
        <w:rPr>
          <w:rFonts w:ascii="Times New Roman" w:hAnsi="Times New Roman" w:cs="Times New Roman"/>
          <w:sz w:val="24"/>
          <w:szCs w:val="24"/>
        </w:rPr>
      </w:pPr>
    </w:p>
    <w:tbl>
      <w:tblPr>
        <w:tblStyle w:val="aa"/>
        <w:tblW w:w="0" w:type="auto"/>
        <w:tblLook w:val="04A0" w:firstRow="1" w:lastRow="0" w:firstColumn="1" w:lastColumn="0" w:noHBand="0" w:noVBand="1"/>
      </w:tblPr>
      <w:tblGrid>
        <w:gridCol w:w="562"/>
        <w:gridCol w:w="4110"/>
        <w:gridCol w:w="2336"/>
        <w:gridCol w:w="2337"/>
      </w:tblGrid>
      <w:tr w:rsidR="00322EBB" w14:paraId="7C4A2968" w14:textId="77777777" w:rsidTr="002D0190">
        <w:tc>
          <w:tcPr>
            <w:tcW w:w="562" w:type="dxa"/>
          </w:tcPr>
          <w:p w14:paraId="2EA413FD" w14:textId="77777777" w:rsidR="00322EBB" w:rsidRPr="008C1364" w:rsidRDefault="00322EBB" w:rsidP="002D0190">
            <w:pPr>
              <w:contextualSpacing/>
              <w:rPr>
                <w:rFonts w:ascii="Times New Roman" w:hAnsi="Times New Roman" w:cs="Times New Roman"/>
                <w:sz w:val="16"/>
                <w:szCs w:val="16"/>
              </w:rPr>
            </w:pPr>
            <w:r w:rsidRPr="008C1364">
              <w:rPr>
                <w:rFonts w:ascii="Times New Roman" w:hAnsi="Times New Roman" w:cs="Times New Roman"/>
                <w:sz w:val="16"/>
                <w:szCs w:val="16"/>
              </w:rPr>
              <w:t>№ п/п</w:t>
            </w:r>
          </w:p>
          <w:p w14:paraId="679F9192" w14:textId="77777777" w:rsidR="00322EBB" w:rsidRPr="008C1364" w:rsidRDefault="00322EBB" w:rsidP="002D0190">
            <w:pPr>
              <w:contextualSpacing/>
              <w:rPr>
                <w:rFonts w:ascii="Times New Roman" w:hAnsi="Times New Roman" w:cs="Times New Roman"/>
                <w:sz w:val="16"/>
                <w:szCs w:val="16"/>
              </w:rPr>
            </w:pPr>
          </w:p>
        </w:tc>
        <w:tc>
          <w:tcPr>
            <w:tcW w:w="4110" w:type="dxa"/>
          </w:tcPr>
          <w:p w14:paraId="6FA084DF" w14:textId="77777777" w:rsidR="00322EBB" w:rsidRPr="008C1364" w:rsidRDefault="00322EBB" w:rsidP="002D0190">
            <w:pPr>
              <w:contextualSpacing/>
              <w:jc w:val="center"/>
              <w:rPr>
                <w:rFonts w:ascii="Times New Roman" w:hAnsi="Times New Roman" w:cs="Times New Roman"/>
                <w:sz w:val="16"/>
                <w:szCs w:val="16"/>
              </w:rPr>
            </w:pPr>
            <w:r w:rsidRPr="008C1364">
              <w:rPr>
                <w:rFonts w:ascii="Times New Roman" w:hAnsi="Times New Roman" w:cs="Times New Roman"/>
                <w:sz w:val="16"/>
                <w:szCs w:val="16"/>
              </w:rPr>
              <w:t>ФИО</w:t>
            </w:r>
          </w:p>
        </w:tc>
        <w:tc>
          <w:tcPr>
            <w:tcW w:w="2336" w:type="dxa"/>
          </w:tcPr>
          <w:p w14:paraId="7C16625C" w14:textId="77777777" w:rsidR="00322EBB" w:rsidRPr="008C1364" w:rsidRDefault="00322EBB" w:rsidP="002D0190">
            <w:pPr>
              <w:contextualSpacing/>
              <w:jc w:val="center"/>
              <w:rPr>
                <w:rFonts w:ascii="Times New Roman" w:hAnsi="Times New Roman" w:cs="Times New Roman"/>
                <w:sz w:val="16"/>
                <w:szCs w:val="16"/>
              </w:rPr>
            </w:pPr>
            <w:r w:rsidRPr="008C1364">
              <w:rPr>
                <w:rFonts w:ascii="Times New Roman" w:hAnsi="Times New Roman" w:cs="Times New Roman"/>
                <w:sz w:val="16"/>
                <w:szCs w:val="16"/>
              </w:rPr>
              <w:t>должность</w:t>
            </w:r>
          </w:p>
        </w:tc>
        <w:tc>
          <w:tcPr>
            <w:tcW w:w="2337" w:type="dxa"/>
          </w:tcPr>
          <w:p w14:paraId="01C84D4D" w14:textId="77777777" w:rsidR="00322EBB" w:rsidRPr="008C1364" w:rsidRDefault="00322EBB" w:rsidP="002D0190">
            <w:pPr>
              <w:contextualSpacing/>
              <w:jc w:val="center"/>
              <w:rPr>
                <w:rFonts w:ascii="Times New Roman" w:hAnsi="Times New Roman" w:cs="Times New Roman"/>
                <w:sz w:val="16"/>
                <w:szCs w:val="16"/>
              </w:rPr>
            </w:pPr>
            <w:r w:rsidRPr="008C1364">
              <w:rPr>
                <w:rFonts w:ascii="Times New Roman" w:hAnsi="Times New Roman" w:cs="Times New Roman"/>
                <w:sz w:val="16"/>
                <w:szCs w:val="16"/>
              </w:rPr>
              <w:t>телефон</w:t>
            </w:r>
          </w:p>
        </w:tc>
      </w:tr>
      <w:tr w:rsidR="00322EBB" w14:paraId="6585D633" w14:textId="77777777" w:rsidTr="002D0190">
        <w:tc>
          <w:tcPr>
            <w:tcW w:w="562" w:type="dxa"/>
          </w:tcPr>
          <w:p w14:paraId="442381F4" w14:textId="77777777" w:rsidR="00322EBB" w:rsidRDefault="00322EBB" w:rsidP="002D0190">
            <w:pPr>
              <w:contextualSpacing/>
              <w:rPr>
                <w:rFonts w:ascii="Times New Roman" w:hAnsi="Times New Roman" w:cs="Times New Roman"/>
                <w:sz w:val="24"/>
                <w:szCs w:val="24"/>
              </w:rPr>
            </w:pPr>
          </w:p>
        </w:tc>
        <w:tc>
          <w:tcPr>
            <w:tcW w:w="4110" w:type="dxa"/>
          </w:tcPr>
          <w:p w14:paraId="213D5246" w14:textId="77777777" w:rsidR="00322EBB" w:rsidRDefault="00322EBB" w:rsidP="002D0190">
            <w:pPr>
              <w:contextualSpacing/>
              <w:rPr>
                <w:rFonts w:ascii="Times New Roman" w:hAnsi="Times New Roman" w:cs="Times New Roman"/>
                <w:sz w:val="24"/>
                <w:szCs w:val="24"/>
              </w:rPr>
            </w:pPr>
          </w:p>
        </w:tc>
        <w:tc>
          <w:tcPr>
            <w:tcW w:w="2336" w:type="dxa"/>
          </w:tcPr>
          <w:p w14:paraId="4889F8BB" w14:textId="77777777" w:rsidR="00322EBB" w:rsidRDefault="00322EBB" w:rsidP="002D0190">
            <w:pPr>
              <w:contextualSpacing/>
              <w:rPr>
                <w:rFonts w:ascii="Times New Roman" w:hAnsi="Times New Roman" w:cs="Times New Roman"/>
                <w:sz w:val="24"/>
                <w:szCs w:val="24"/>
              </w:rPr>
            </w:pPr>
          </w:p>
        </w:tc>
        <w:tc>
          <w:tcPr>
            <w:tcW w:w="2337" w:type="dxa"/>
          </w:tcPr>
          <w:p w14:paraId="70180BB3" w14:textId="77777777" w:rsidR="00322EBB" w:rsidRDefault="00322EBB" w:rsidP="002D0190">
            <w:pPr>
              <w:contextualSpacing/>
              <w:rPr>
                <w:rFonts w:ascii="Times New Roman" w:hAnsi="Times New Roman" w:cs="Times New Roman"/>
                <w:sz w:val="24"/>
                <w:szCs w:val="24"/>
              </w:rPr>
            </w:pPr>
          </w:p>
        </w:tc>
      </w:tr>
      <w:tr w:rsidR="00322EBB" w14:paraId="7CE8C3AA" w14:textId="77777777" w:rsidTr="002D0190">
        <w:tc>
          <w:tcPr>
            <w:tcW w:w="562" w:type="dxa"/>
          </w:tcPr>
          <w:p w14:paraId="5A774C40" w14:textId="77777777" w:rsidR="00322EBB" w:rsidRDefault="00322EBB" w:rsidP="002D0190">
            <w:pPr>
              <w:contextualSpacing/>
              <w:rPr>
                <w:rFonts w:ascii="Times New Roman" w:hAnsi="Times New Roman" w:cs="Times New Roman"/>
                <w:sz w:val="24"/>
                <w:szCs w:val="24"/>
              </w:rPr>
            </w:pPr>
          </w:p>
        </w:tc>
        <w:tc>
          <w:tcPr>
            <w:tcW w:w="4110" w:type="dxa"/>
          </w:tcPr>
          <w:p w14:paraId="2DB51868" w14:textId="77777777" w:rsidR="00322EBB" w:rsidRDefault="00322EBB" w:rsidP="002D0190">
            <w:pPr>
              <w:contextualSpacing/>
              <w:rPr>
                <w:rFonts w:ascii="Times New Roman" w:hAnsi="Times New Roman" w:cs="Times New Roman"/>
                <w:sz w:val="24"/>
                <w:szCs w:val="24"/>
              </w:rPr>
            </w:pPr>
          </w:p>
        </w:tc>
        <w:tc>
          <w:tcPr>
            <w:tcW w:w="2336" w:type="dxa"/>
          </w:tcPr>
          <w:p w14:paraId="17760980" w14:textId="77777777" w:rsidR="00322EBB" w:rsidRDefault="00322EBB" w:rsidP="002D0190">
            <w:pPr>
              <w:contextualSpacing/>
              <w:rPr>
                <w:rFonts w:ascii="Times New Roman" w:hAnsi="Times New Roman" w:cs="Times New Roman"/>
                <w:sz w:val="24"/>
                <w:szCs w:val="24"/>
              </w:rPr>
            </w:pPr>
          </w:p>
        </w:tc>
        <w:tc>
          <w:tcPr>
            <w:tcW w:w="2337" w:type="dxa"/>
          </w:tcPr>
          <w:p w14:paraId="2657446D" w14:textId="77777777" w:rsidR="00322EBB" w:rsidRDefault="00322EBB" w:rsidP="002D0190">
            <w:pPr>
              <w:contextualSpacing/>
              <w:rPr>
                <w:rFonts w:ascii="Times New Roman" w:hAnsi="Times New Roman" w:cs="Times New Roman"/>
                <w:sz w:val="24"/>
                <w:szCs w:val="24"/>
              </w:rPr>
            </w:pPr>
          </w:p>
        </w:tc>
      </w:tr>
      <w:tr w:rsidR="00322EBB" w14:paraId="2B5693D8" w14:textId="77777777" w:rsidTr="002D0190">
        <w:tc>
          <w:tcPr>
            <w:tcW w:w="562" w:type="dxa"/>
          </w:tcPr>
          <w:p w14:paraId="08A74832" w14:textId="77777777" w:rsidR="00322EBB" w:rsidRDefault="00322EBB" w:rsidP="002D0190">
            <w:pPr>
              <w:contextualSpacing/>
              <w:rPr>
                <w:rFonts w:ascii="Times New Roman" w:hAnsi="Times New Roman" w:cs="Times New Roman"/>
                <w:sz w:val="24"/>
                <w:szCs w:val="24"/>
              </w:rPr>
            </w:pPr>
          </w:p>
        </w:tc>
        <w:tc>
          <w:tcPr>
            <w:tcW w:w="4110" w:type="dxa"/>
          </w:tcPr>
          <w:p w14:paraId="14896E53" w14:textId="77777777" w:rsidR="00322EBB" w:rsidRDefault="00322EBB" w:rsidP="002D0190">
            <w:pPr>
              <w:contextualSpacing/>
              <w:rPr>
                <w:rFonts w:ascii="Times New Roman" w:hAnsi="Times New Roman" w:cs="Times New Roman"/>
                <w:sz w:val="24"/>
                <w:szCs w:val="24"/>
              </w:rPr>
            </w:pPr>
          </w:p>
        </w:tc>
        <w:tc>
          <w:tcPr>
            <w:tcW w:w="2336" w:type="dxa"/>
          </w:tcPr>
          <w:p w14:paraId="775A168E" w14:textId="77777777" w:rsidR="00322EBB" w:rsidRDefault="00322EBB" w:rsidP="002D0190">
            <w:pPr>
              <w:contextualSpacing/>
              <w:rPr>
                <w:rFonts w:ascii="Times New Roman" w:hAnsi="Times New Roman" w:cs="Times New Roman"/>
                <w:sz w:val="24"/>
                <w:szCs w:val="24"/>
              </w:rPr>
            </w:pPr>
          </w:p>
        </w:tc>
        <w:tc>
          <w:tcPr>
            <w:tcW w:w="2337" w:type="dxa"/>
          </w:tcPr>
          <w:p w14:paraId="56202C76" w14:textId="77777777" w:rsidR="00322EBB" w:rsidRDefault="00322EBB" w:rsidP="002D0190">
            <w:pPr>
              <w:contextualSpacing/>
              <w:rPr>
                <w:rFonts w:ascii="Times New Roman" w:hAnsi="Times New Roman" w:cs="Times New Roman"/>
                <w:sz w:val="24"/>
                <w:szCs w:val="24"/>
              </w:rPr>
            </w:pPr>
          </w:p>
        </w:tc>
      </w:tr>
    </w:tbl>
    <w:p w14:paraId="33728B4E" w14:textId="77777777" w:rsidR="00322EBB" w:rsidRDefault="00322EBB" w:rsidP="00322EBB">
      <w:pPr>
        <w:spacing w:line="240" w:lineRule="auto"/>
        <w:contextualSpacing/>
        <w:rPr>
          <w:rFonts w:ascii="Times New Roman" w:hAnsi="Times New Roman" w:cs="Times New Roman"/>
          <w:sz w:val="24"/>
          <w:szCs w:val="24"/>
        </w:rPr>
      </w:pPr>
    </w:p>
    <w:p w14:paraId="4C56EDE7"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w:t>
      </w:r>
      <w:r w:rsidRPr="0010005D">
        <w:rPr>
          <w:rFonts w:ascii="Times New Roman" w:hAnsi="Times New Roman" w:cs="Times New Roman"/>
          <w:sz w:val="24"/>
          <w:szCs w:val="24"/>
        </w:rPr>
        <w:t>_/</w:t>
      </w:r>
    </w:p>
    <w:p w14:paraId="3DF18418" w14:textId="77777777" w:rsidR="00322EBB" w:rsidRPr="0079006B" w:rsidRDefault="00322EBB" w:rsidP="00322EBB">
      <w:pPr>
        <w:spacing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79006B">
        <w:rPr>
          <w:rFonts w:ascii="Times New Roman" w:hAnsi="Times New Roman" w:cs="Times New Roman"/>
          <w:sz w:val="16"/>
          <w:szCs w:val="16"/>
        </w:rPr>
        <w:t>(</w:t>
      </w:r>
      <w:proofErr w:type="gramStart"/>
      <w:r w:rsidRPr="0079006B">
        <w:rPr>
          <w:rFonts w:ascii="Times New Roman" w:hAnsi="Times New Roman" w:cs="Times New Roman"/>
          <w:sz w:val="16"/>
          <w:szCs w:val="16"/>
        </w:rPr>
        <w:t>должность)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79006B">
        <w:rPr>
          <w:rFonts w:ascii="Times New Roman" w:hAnsi="Times New Roman" w:cs="Times New Roman"/>
          <w:sz w:val="16"/>
          <w:szCs w:val="16"/>
        </w:rPr>
        <w:t xml:space="preserve"> (подпись)</w:t>
      </w:r>
      <w:r>
        <w:rPr>
          <w:rFonts w:ascii="Times New Roman" w:hAnsi="Times New Roman" w:cs="Times New Roman"/>
          <w:sz w:val="16"/>
          <w:szCs w:val="16"/>
        </w:rPr>
        <w:t xml:space="preserve">                                                                   </w:t>
      </w:r>
      <w:r w:rsidRPr="0079006B">
        <w:rPr>
          <w:rFonts w:ascii="Times New Roman" w:hAnsi="Times New Roman" w:cs="Times New Roman"/>
          <w:sz w:val="16"/>
          <w:szCs w:val="16"/>
        </w:rPr>
        <w:t xml:space="preserve"> (ФИО)</w:t>
      </w:r>
    </w:p>
    <w:p w14:paraId="75656A00" w14:textId="77777777" w:rsidR="00322EBB" w:rsidRDefault="00322EBB" w:rsidP="00322EBB">
      <w:pPr>
        <w:spacing w:line="240" w:lineRule="auto"/>
        <w:contextualSpacing/>
        <w:rPr>
          <w:rFonts w:ascii="Times New Roman" w:hAnsi="Times New Roman" w:cs="Times New Roman"/>
          <w:sz w:val="24"/>
          <w:szCs w:val="24"/>
        </w:rPr>
      </w:pPr>
    </w:p>
    <w:p w14:paraId="4EA087AC" w14:textId="77777777" w:rsidR="00322EBB" w:rsidRDefault="00322EBB" w:rsidP="00322EBB">
      <w:pPr>
        <w:spacing w:line="240" w:lineRule="auto"/>
        <w:contextualSpacing/>
        <w:rPr>
          <w:rFonts w:ascii="Times New Roman" w:hAnsi="Times New Roman" w:cs="Times New Roman"/>
          <w:sz w:val="24"/>
          <w:szCs w:val="24"/>
        </w:rPr>
      </w:pPr>
      <w:r w:rsidRPr="0010005D">
        <w:rPr>
          <w:rFonts w:ascii="Times New Roman" w:hAnsi="Times New Roman" w:cs="Times New Roman"/>
          <w:sz w:val="24"/>
          <w:szCs w:val="24"/>
        </w:rPr>
        <w:t xml:space="preserve"> МП</w:t>
      </w:r>
    </w:p>
    <w:p w14:paraId="7F81AD1E" w14:textId="77777777" w:rsidR="00322EBB" w:rsidRPr="0010005D" w:rsidRDefault="00322EBB" w:rsidP="00322EBB">
      <w:pPr>
        <w:spacing w:line="240" w:lineRule="auto"/>
        <w:contextualSpacing/>
        <w:rPr>
          <w:rFonts w:ascii="Times New Roman" w:hAnsi="Times New Roman" w:cs="Times New Roman"/>
          <w:sz w:val="24"/>
          <w:szCs w:val="24"/>
        </w:rPr>
      </w:pPr>
    </w:p>
    <w:p w14:paraId="2CDB5DB9" w14:textId="77777777" w:rsidR="00322EBB" w:rsidRDefault="00322EBB" w:rsidP="00322EBB">
      <w:pPr>
        <w:spacing w:line="240" w:lineRule="auto"/>
        <w:contextualSpacing/>
        <w:rPr>
          <w:rFonts w:ascii="Times New Roman" w:hAnsi="Times New Roman" w:cs="Times New Roman"/>
          <w:sz w:val="24"/>
          <w:szCs w:val="24"/>
        </w:rPr>
      </w:pPr>
      <w:r w:rsidRPr="0010005D">
        <w:rPr>
          <w:rFonts w:ascii="Times New Roman" w:hAnsi="Times New Roman" w:cs="Times New Roman"/>
          <w:sz w:val="24"/>
          <w:szCs w:val="24"/>
        </w:rPr>
        <w:t>«_____» _____________20_____г.</w:t>
      </w:r>
    </w:p>
    <w:p w14:paraId="76A74591" w14:textId="77777777" w:rsidR="00322EBB" w:rsidRDefault="00322EBB" w:rsidP="00322EBB">
      <w:pPr>
        <w:spacing w:line="240" w:lineRule="auto"/>
        <w:contextualSpacing/>
        <w:rPr>
          <w:rFonts w:ascii="Times New Roman" w:hAnsi="Times New Roman" w:cs="Times New Roman"/>
          <w:sz w:val="24"/>
          <w:szCs w:val="24"/>
        </w:rPr>
      </w:pPr>
    </w:p>
    <w:p w14:paraId="0A24B0D5" w14:textId="77777777" w:rsidR="00322EBB" w:rsidRDefault="00322EBB" w:rsidP="00322EBB">
      <w:pPr>
        <w:spacing w:line="240" w:lineRule="auto"/>
        <w:contextualSpacing/>
        <w:rPr>
          <w:rFonts w:ascii="Times New Roman" w:hAnsi="Times New Roman" w:cs="Times New Roman"/>
          <w:sz w:val="24"/>
          <w:szCs w:val="24"/>
        </w:rPr>
      </w:pPr>
    </w:p>
    <w:p w14:paraId="3CA0973F" w14:textId="77777777" w:rsidR="00322EBB" w:rsidRDefault="00322EBB" w:rsidP="00322EBB">
      <w:pPr>
        <w:spacing w:line="240" w:lineRule="auto"/>
        <w:contextualSpacing/>
        <w:rPr>
          <w:rFonts w:ascii="Times New Roman" w:hAnsi="Times New Roman" w:cs="Times New Roman"/>
          <w:sz w:val="24"/>
          <w:szCs w:val="24"/>
        </w:rPr>
      </w:pPr>
    </w:p>
    <w:p w14:paraId="77D72ABE" w14:textId="77777777" w:rsidR="00322EBB" w:rsidRDefault="00322EBB" w:rsidP="00322EBB">
      <w:pPr>
        <w:spacing w:line="240" w:lineRule="auto"/>
        <w:contextualSpacing/>
        <w:rPr>
          <w:rFonts w:ascii="Times New Roman" w:hAnsi="Times New Roman" w:cs="Times New Roman"/>
          <w:sz w:val="24"/>
          <w:szCs w:val="24"/>
        </w:rPr>
      </w:pPr>
    </w:p>
    <w:p w14:paraId="148FB995" w14:textId="77777777" w:rsidR="00322EBB" w:rsidRDefault="00322EBB" w:rsidP="00322EBB">
      <w:pPr>
        <w:spacing w:line="240" w:lineRule="auto"/>
        <w:contextualSpacing/>
        <w:rPr>
          <w:rFonts w:ascii="Times New Roman" w:hAnsi="Times New Roman" w:cs="Times New Roman"/>
          <w:sz w:val="24"/>
          <w:szCs w:val="24"/>
        </w:rPr>
      </w:pPr>
    </w:p>
    <w:p w14:paraId="68CF34A9" w14:textId="77777777" w:rsidR="00322EBB" w:rsidRDefault="00322EBB" w:rsidP="00322EBB">
      <w:pPr>
        <w:spacing w:line="240" w:lineRule="auto"/>
        <w:contextualSpacing/>
        <w:rPr>
          <w:rFonts w:ascii="Times New Roman" w:hAnsi="Times New Roman" w:cs="Times New Roman"/>
          <w:sz w:val="24"/>
          <w:szCs w:val="24"/>
        </w:rPr>
      </w:pPr>
    </w:p>
    <w:p w14:paraId="702425B0" w14:textId="77777777" w:rsidR="00322EBB" w:rsidRDefault="00322EBB" w:rsidP="00322EBB">
      <w:pPr>
        <w:spacing w:line="240" w:lineRule="auto"/>
        <w:contextualSpacing/>
        <w:rPr>
          <w:rFonts w:ascii="Times New Roman" w:hAnsi="Times New Roman" w:cs="Times New Roman"/>
          <w:sz w:val="24"/>
          <w:szCs w:val="24"/>
        </w:rPr>
      </w:pPr>
    </w:p>
    <w:p w14:paraId="35C6B92A" w14:textId="77777777" w:rsidR="00322EBB" w:rsidRDefault="00322EBB" w:rsidP="00322EBB">
      <w:pPr>
        <w:spacing w:line="240" w:lineRule="auto"/>
        <w:contextualSpacing/>
        <w:rPr>
          <w:rFonts w:ascii="Times New Roman" w:hAnsi="Times New Roman" w:cs="Times New Roman"/>
          <w:sz w:val="24"/>
          <w:szCs w:val="24"/>
        </w:rPr>
      </w:pPr>
    </w:p>
    <w:p w14:paraId="23BA4D36" w14:textId="77777777" w:rsidR="00322EBB" w:rsidRDefault="00322EBB" w:rsidP="00322EBB">
      <w:pPr>
        <w:spacing w:line="240" w:lineRule="auto"/>
        <w:contextualSpacing/>
        <w:rPr>
          <w:rFonts w:ascii="Times New Roman" w:hAnsi="Times New Roman" w:cs="Times New Roman"/>
          <w:sz w:val="24"/>
          <w:szCs w:val="24"/>
        </w:rPr>
      </w:pPr>
    </w:p>
    <w:p w14:paraId="3D30D900" w14:textId="77777777" w:rsidR="00322EBB" w:rsidRDefault="00322EBB" w:rsidP="00322EBB">
      <w:pPr>
        <w:spacing w:line="240" w:lineRule="auto"/>
        <w:contextualSpacing/>
        <w:rPr>
          <w:rFonts w:ascii="Times New Roman" w:hAnsi="Times New Roman" w:cs="Times New Roman"/>
          <w:sz w:val="24"/>
          <w:szCs w:val="24"/>
        </w:rPr>
      </w:pPr>
    </w:p>
    <w:p w14:paraId="16019A50" w14:textId="77777777" w:rsidR="00322EBB" w:rsidRDefault="00322EBB" w:rsidP="00322EBB">
      <w:pPr>
        <w:spacing w:line="240" w:lineRule="auto"/>
        <w:contextualSpacing/>
        <w:rPr>
          <w:rFonts w:ascii="Times New Roman" w:hAnsi="Times New Roman" w:cs="Times New Roman"/>
          <w:sz w:val="24"/>
          <w:szCs w:val="24"/>
        </w:rPr>
      </w:pPr>
    </w:p>
    <w:p w14:paraId="5689A336" w14:textId="77777777" w:rsidR="00322EBB" w:rsidRDefault="00322EBB" w:rsidP="00322EBB">
      <w:pPr>
        <w:spacing w:line="240" w:lineRule="auto"/>
        <w:contextualSpacing/>
        <w:rPr>
          <w:rFonts w:ascii="Times New Roman" w:hAnsi="Times New Roman" w:cs="Times New Roman"/>
          <w:sz w:val="24"/>
          <w:szCs w:val="24"/>
        </w:rPr>
      </w:pPr>
    </w:p>
    <w:p w14:paraId="794738A3" w14:textId="77777777" w:rsidR="00322EBB" w:rsidRDefault="00322EBB" w:rsidP="00322EBB">
      <w:pPr>
        <w:spacing w:line="240" w:lineRule="auto"/>
        <w:contextualSpacing/>
        <w:rPr>
          <w:rFonts w:ascii="Times New Roman" w:hAnsi="Times New Roman" w:cs="Times New Roman"/>
          <w:sz w:val="24"/>
          <w:szCs w:val="24"/>
        </w:rPr>
      </w:pPr>
    </w:p>
    <w:p w14:paraId="3C54C63E" w14:textId="77777777" w:rsidR="00322EBB" w:rsidRDefault="00322EBB" w:rsidP="00322EBB">
      <w:pPr>
        <w:spacing w:line="240" w:lineRule="auto"/>
        <w:contextualSpacing/>
        <w:rPr>
          <w:rFonts w:ascii="Times New Roman" w:hAnsi="Times New Roman" w:cs="Times New Roman"/>
          <w:sz w:val="24"/>
          <w:szCs w:val="24"/>
        </w:rPr>
      </w:pPr>
    </w:p>
    <w:p w14:paraId="1B460A46" w14:textId="77777777" w:rsidR="00322EBB" w:rsidRDefault="00322EBB" w:rsidP="00322EBB">
      <w:pPr>
        <w:spacing w:line="240" w:lineRule="auto"/>
        <w:contextualSpacing/>
        <w:rPr>
          <w:rFonts w:ascii="Times New Roman" w:hAnsi="Times New Roman" w:cs="Times New Roman"/>
          <w:sz w:val="24"/>
          <w:szCs w:val="24"/>
        </w:rPr>
      </w:pPr>
    </w:p>
    <w:p w14:paraId="6904D96C" w14:textId="77777777" w:rsidR="00322EBB" w:rsidRDefault="00322EBB" w:rsidP="00322EBB">
      <w:pPr>
        <w:spacing w:line="240" w:lineRule="auto"/>
        <w:contextualSpacing/>
        <w:rPr>
          <w:rFonts w:ascii="Times New Roman" w:hAnsi="Times New Roman" w:cs="Times New Roman"/>
          <w:sz w:val="24"/>
          <w:szCs w:val="24"/>
        </w:rPr>
      </w:pPr>
    </w:p>
    <w:p w14:paraId="7A15F4B3" w14:textId="77777777" w:rsidR="00322EBB" w:rsidRDefault="00322EBB" w:rsidP="00322EBB">
      <w:pPr>
        <w:spacing w:line="240" w:lineRule="auto"/>
        <w:contextualSpacing/>
        <w:rPr>
          <w:rFonts w:ascii="Times New Roman" w:hAnsi="Times New Roman" w:cs="Times New Roman"/>
          <w:sz w:val="24"/>
          <w:szCs w:val="24"/>
        </w:rPr>
      </w:pPr>
    </w:p>
    <w:p w14:paraId="37596985" w14:textId="77777777" w:rsidR="00322EBB" w:rsidRDefault="00322EBB" w:rsidP="00322EBB">
      <w:pPr>
        <w:spacing w:line="240" w:lineRule="auto"/>
        <w:contextualSpacing/>
        <w:rPr>
          <w:rFonts w:ascii="Times New Roman" w:hAnsi="Times New Roman" w:cs="Times New Roman"/>
          <w:sz w:val="24"/>
          <w:szCs w:val="24"/>
        </w:rPr>
      </w:pPr>
    </w:p>
    <w:p w14:paraId="7C31DBC5" w14:textId="77777777" w:rsidR="00322EBB" w:rsidRDefault="00322EBB" w:rsidP="00322EBB">
      <w:pPr>
        <w:spacing w:line="240" w:lineRule="auto"/>
        <w:contextualSpacing/>
        <w:rPr>
          <w:rFonts w:ascii="Times New Roman" w:hAnsi="Times New Roman" w:cs="Times New Roman"/>
          <w:sz w:val="24"/>
          <w:szCs w:val="24"/>
        </w:rPr>
      </w:pPr>
    </w:p>
    <w:p w14:paraId="1FC90736" w14:textId="77777777" w:rsidR="00322EBB" w:rsidRDefault="00322EBB" w:rsidP="00322EBB">
      <w:pPr>
        <w:spacing w:line="240" w:lineRule="auto"/>
        <w:contextualSpacing/>
        <w:rPr>
          <w:rFonts w:ascii="Times New Roman" w:hAnsi="Times New Roman" w:cs="Times New Roman"/>
          <w:sz w:val="24"/>
          <w:szCs w:val="24"/>
        </w:rPr>
      </w:pPr>
    </w:p>
    <w:p w14:paraId="7E2652CB" w14:textId="77777777" w:rsidR="00322EBB" w:rsidRDefault="00322EBB" w:rsidP="00322EBB">
      <w:pPr>
        <w:spacing w:line="240" w:lineRule="auto"/>
        <w:contextualSpacing/>
        <w:rPr>
          <w:rFonts w:ascii="Times New Roman" w:hAnsi="Times New Roman" w:cs="Times New Roman"/>
          <w:sz w:val="24"/>
          <w:szCs w:val="24"/>
        </w:rPr>
      </w:pPr>
    </w:p>
    <w:p w14:paraId="1F432E15" w14:textId="77777777" w:rsidR="00322EBB" w:rsidRDefault="00322EBB" w:rsidP="00322EBB">
      <w:pPr>
        <w:spacing w:line="240" w:lineRule="auto"/>
        <w:contextualSpacing/>
        <w:rPr>
          <w:rFonts w:ascii="Times New Roman" w:hAnsi="Times New Roman" w:cs="Times New Roman"/>
          <w:sz w:val="24"/>
          <w:szCs w:val="24"/>
        </w:rPr>
      </w:pPr>
    </w:p>
    <w:p w14:paraId="6F4BAAAD" w14:textId="77777777" w:rsidR="00322EBB" w:rsidRDefault="00322EBB" w:rsidP="00322EBB">
      <w:pPr>
        <w:spacing w:line="240" w:lineRule="auto"/>
        <w:contextualSpacing/>
        <w:rPr>
          <w:rFonts w:ascii="Times New Roman" w:hAnsi="Times New Roman" w:cs="Times New Roman"/>
          <w:sz w:val="24"/>
          <w:szCs w:val="24"/>
        </w:rPr>
      </w:pPr>
    </w:p>
    <w:p w14:paraId="44DFA0E3" w14:textId="77777777" w:rsidR="00322EBB" w:rsidRDefault="00322EBB" w:rsidP="00322EBB">
      <w:pPr>
        <w:spacing w:line="240" w:lineRule="auto"/>
        <w:contextualSpacing/>
        <w:rPr>
          <w:rFonts w:ascii="Times New Roman" w:hAnsi="Times New Roman" w:cs="Times New Roman"/>
          <w:sz w:val="24"/>
          <w:szCs w:val="24"/>
        </w:rPr>
      </w:pPr>
    </w:p>
    <w:p w14:paraId="522C0FFC" w14:textId="77777777" w:rsidR="00322EBB" w:rsidRDefault="00322EBB" w:rsidP="00322EBB">
      <w:pPr>
        <w:spacing w:line="240" w:lineRule="auto"/>
        <w:contextualSpacing/>
        <w:rPr>
          <w:rFonts w:ascii="Times New Roman" w:hAnsi="Times New Roman" w:cs="Times New Roman"/>
          <w:sz w:val="24"/>
          <w:szCs w:val="24"/>
        </w:rPr>
      </w:pPr>
    </w:p>
    <w:p w14:paraId="7F6E297C" w14:textId="77777777" w:rsidR="00322EBB" w:rsidRDefault="00322EBB" w:rsidP="00322EBB">
      <w:pPr>
        <w:spacing w:line="240" w:lineRule="auto"/>
        <w:contextualSpacing/>
        <w:rPr>
          <w:rFonts w:ascii="Times New Roman" w:hAnsi="Times New Roman" w:cs="Times New Roman"/>
          <w:sz w:val="24"/>
          <w:szCs w:val="24"/>
        </w:rPr>
      </w:pPr>
    </w:p>
    <w:p w14:paraId="403A6C50" w14:textId="77777777" w:rsidR="00322EBB" w:rsidRDefault="00322EBB" w:rsidP="00322EBB">
      <w:pPr>
        <w:spacing w:line="240" w:lineRule="auto"/>
        <w:contextualSpacing/>
        <w:rPr>
          <w:rFonts w:ascii="Times New Roman" w:hAnsi="Times New Roman" w:cs="Times New Roman"/>
          <w:sz w:val="24"/>
          <w:szCs w:val="24"/>
        </w:rPr>
      </w:pPr>
    </w:p>
    <w:p w14:paraId="1C5A130E" w14:textId="77777777" w:rsidR="00322EBB" w:rsidRDefault="00322EBB" w:rsidP="00322EBB">
      <w:pPr>
        <w:spacing w:line="240" w:lineRule="auto"/>
        <w:contextualSpacing/>
        <w:rPr>
          <w:rFonts w:ascii="Times New Roman" w:hAnsi="Times New Roman" w:cs="Times New Roman"/>
          <w:sz w:val="24"/>
          <w:szCs w:val="24"/>
        </w:rPr>
      </w:pPr>
    </w:p>
    <w:p w14:paraId="4699B955" w14:textId="77777777" w:rsidR="00322EBB" w:rsidRDefault="00322EBB" w:rsidP="00322EBB">
      <w:pPr>
        <w:spacing w:line="240" w:lineRule="auto"/>
        <w:contextualSpacing/>
        <w:rPr>
          <w:rFonts w:ascii="Times New Roman" w:hAnsi="Times New Roman" w:cs="Times New Roman"/>
          <w:sz w:val="24"/>
          <w:szCs w:val="24"/>
        </w:rPr>
      </w:pPr>
    </w:p>
    <w:p w14:paraId="1267C308" w14:textId="77777777" w:rsidR="00322EBB" w:rsidRDefault="00322EBB" w:rsidP="00322EBB">
      <w:pPr>
        <w:spacing w:line="240" w:lineRule="auto"/>
        <w:contextualSpacing/>
        <w:rPr>
          <w:rFonts w:ascii="Times New Roman" w:hAnsi="Times New Roman" w:cs="Times New Roman"/>
          <w:sz w:val="24"/>
          <w:szCs w:val="24"/>
        </w:rPr>
      </w:pPr>
    </w:p>
    <w:p w14:paraId="31B1B285" w14:textId="77777777" w:rsidR="00322EBB" w:rsidRPr="0010005D" w:rsidRDefault="00322EBB" w:rsidP="00322EBB">
      <w:pPr>
        <w:spacing w:line="240" w:lineRule="auto"/>
        <w:contextualSpacing/>
        <w:rPr>
          <w:rFonts w:ascii="Times New Roman" w:hAnsi="Times New Roman" w:cs="Times New Roman"/>
          <w:sz w:val="24"/>
          <w:szCs w:val="24"/>
        </w:rPr>
      </w:pPr>
    </w:p>
    <w:p w14:paraId="091A5D08" w14:textId="77777777" w:rsidR="00322EBB" w:rsidRDefault="00322EBB" w:rsidP="00322EBB">
      <w:pPr>
        <w:spacing w:line="240" w:lineRule="auto"/>
        <w:contextualSpacing/>
        <w:jc w:val="right"/>
        <w:rPr>
          <w:rFonts w:ascii="Times New Roman" w:hAnsi="Times New Roman" w:cs="Times New Roman"/>
          <w:sz w:val="16"/>
          <w:szCs w:val="16"/>
        </w:rPr>
      </w:pPr>
      <w:r w:rsidRPr="008C1364">
        <w:rPr>
          <w:rFonts w:ascii="Times New Roman" w:hAnsi="Times New Roman" w:cs="Times New Roman"/>
          <w:sz w:val="16"/>
          <w:szCs w:val="16"/>
        </w:rPr>
        <w:t xml:space="preserve">Приложение № </w:t>
      </w:r>
      <w:r>
        <w:rPr>
          <w:rFonts w:ascii="Times New Roman" w:hAnsi="Times New Roman" w:cs="Times New Roman"/>
          <w:sz w:val="16"/>
          <w:szCs w:val="16"/>
        </w:rPr>
        <w:t>5</w:t>
      </w:r>
      <w:r w:rsidRPr="008C1364">
        <w:rPr>
          <w:rFonts w:ascii="Times New Roman" w:hAnsi="Times New Roman" w:cs="Times New Roman"/>
          <w:sz w:val="16"/>
          <w:szCs w:val="16"/>
        </w:rPr>
        <w:t xml:space="preserve"> к Договору о привлечении платежного агрегатора</w:t>
      </w:r>
    </w:p>
    <w:p w14:paraId="536F9EAC" w14:textId="77777777" w:rsidR="00322EBB" w:rsidRDefault="00322EBB" w:rsidP="00322EBB">
      <w:pPr>
        <w:spacing w:line="240" w:lineRule="auto"/>
        <w:contextualSpacing/>
        <w:jc w:val="right"/>
        <w:rPr>
          <w:rFonts w:ascii="Times New Roman" w:hAnsi="Times New Roman" w:cs="Times New Roman"/>
          <w:sz w:val="16"/>
          <w:szCs w:val="16"/>
        </w:rPr>
      </w:pPr>
    </w:p>
    <w:p w14:paraId="7C27111C" w14:textId="77777777" w:rsidR="00322EBB" w:rsidRPr="008C1364" w:rsidRDefault="00322EBB" w:rsidP="00322EBB">
      <w:pPr>
        <w:spacing w:line="240" w:lineRule="auto"/>
        <w:contextualSpacing/>
        <w:jc w:val="right"/>
        <w:rPr>
          <w:rFonts w:ascii="Times New Roman" w:hAnsi="Times New Roman" w:cs="Times New Roman"/>
          <w:sz w:val="16"/>
          <w:szCs w:val="16"/>
        </w:rPr>
      </w:pPr>
    </w:p>
    <w:p w14:paraId="01C85D35" w14:textId="77777777" w:rsidR="00322EBB" w:rsidRPr="008C1364" w:rsidRDefault="00322EBB" w:rsidP="00322EBB">
      <w:pPr>
        <w:spacing w:line="240" w:lineRule="auto"/>
        <w:contextualSpacing/>
        <w:jc w:val="center"/>
        <w:rPr>
          <w:rFonts w:ascii="Times New Roman" w:hAnsi="Times New Roman" w:cs="Times New Roman"/>
          <w:b/>
          <w:sz w:val="24"/>
          <w:szCs w:val="24"/>
        </w:rPr>
      </w:pPr>
      <w:r w:rsidRPr="008C1364">
        <w:rPr>
          <w:rFonts w:ascii="Times New Roman" w:hAnsi="Times New Roman" w:cs="Times New Roman"/>
          <w:b/>
          <w:sz w:val="24"/>
          <w:szCs w:val="24"/>
        </w:rPr>
        <w:t>ОТЧЕТ</w:t>
      </w:r>
    </w:p>
    <w:p w14:paraId="7EAC5B72" w14:textId="77777777" w:rsidR="00322EBB" w:rsidRPr="008C1364" w:rsidRDefault="00322EBB" w:rsidP="00322EBB">
      <w:pPr>
        <w:spacing w:line="240" w:lineRule="auto"/>
        <w:contextualSpacing/>
        <w:jc w:val="center"/>
        <w:rPr>
          <w:rFonts w:ascii="Times New Roman" w:hAnsi="Times New Roman" w:cs="Times New Roman"/>
          <w:b/>
          <w:sz w:val="24"/>
          <w:szCs w:val="24"/>
        </w:rPr>
      </w:pPr>
      <w:r w:rsidRPr="008C1364">
        <w:rPr>
          <w:rFonts w:ascii="Times New Roman" w:hAnsi="Times New Roman" w:cs="Times New Roman"/>
          <w:b/>
          <w:sz w:val="24"/>
          <w:szCs w:val="24"/>
        </w:rPr>
        <w:t>об устранении нарушений</w:t>
      </w:r>
    </w:p>
    <w:p w14:paraId="353D102A" w14:textId="77777777" w:rsidR="00322EBB" w:rsidRPr="0010005D" w:rsidRDefault="00322EBB" w:rsidP="00322EBB">
      <w:pPr>
        <w:spacing w:line="240" w:lineRule="auto"/>
        <w:contextualSpacing/>
        <w:rPr>
          <w:rFonts w:ascii="Times New Roman" w:hAnsi="Times New Roman" w:cs="Times New Roman"/>
          <w:sz w:val="24"/>
          <w:szCs w:val="24"/>
        </w:rPr>
      </w:pPr>
      <w:r w:rsidRPr="0010005D">
        <w:rPr>
          <w:rFonts w:ascii="Times New Roman" w:hAnsi="Times New Roman" w:cs="Times New Roman"/>
          <w:sz w:val="24"/>
          <w:szCs w:val="24"/>
        </w:rPr>
        <w:t>Платежный агрегатор: __________________________________________________________</w:t>
      </w:r>
    </w:p>
    <w:p w14:paraId="02A1ED75" w14:textId="77777777" w:rsidR="00322EBB" w:rsidRPr="0010005D" w:rsidRDefault="00322EBB" w:rsidP="00322EBB">
      <w:pPr>
        <w:spacing w:line="240" w:lineRule="auto"/>
        <w:contextualSpacing/>
        <w:rPr>
          <w:rFonts w:ascii="Times New Roman" w:hAnsi="Times New Roman" w:cs="Times New Roman"/>
          <w:sz w:val="24"/>
          <w:szCs w:val="24"/>
        </w:rPr>
      </w:pPr>
      <w:r w:rsidRPr="0010005D">
        <w:rPr>
          <w:rFonts w:ascii="Times New Roman" w:hAnsi="Times New Roman" w:cs="Times New Roman"/>
          <w:sz w:val="24"/>
          <w:szCs w:val="24"/>
        </w:rPr>
        <w:t>Договор о привлечении платежного агрегатора от «____» _______________20___г. №____</w:t>
      </w:r>
    </w:p>
    <w:p w14:paraId="191F5EF3" w14:textId="77777777" w:rsidR="00322EBB" w:rsidRDefault="00322EBB" w:rsidP="00322EBB">
      <w:pPr>
        <w:spacing w:line="240" w:lineRule="auto"/>
        <w:contextualSpacing/>
        <w:rPr>
          <w:rFonts w:ascii="Times New Roman" w:hAnsi="Times New Roman" w:cs="Times New Roman"/>
          <w:sz w:val="24"/>
          <w:szCs w:val="24"/>
        </w:rPr>
      </w:pPr>
    </w:p>
    <w:tbl>
      <w:tblPr>
        <w:tblStyle w:val="aa"/>
        <w:tblW w:w="0" w:type="auto"/>
        <w:tblLook w:val="04A0" w:firstRow="1" w:lastRow="0" w:firstColumn="1" w:lastColumn="0" w:noHBand="0" w:noVBand="1"/>
      </w:tblPr>
      <w:tblGrid>
        <w:gridCol w:w="2336"/>
        <w:gridCol w:w="2336"/>
        <w:gridCol w:w="2336"/>
        <w:gridCol w:w="2337"/>
      </w:tblGrid>
      <w:tr w:rsidR="00322EBB" w14:paraId="3104E62F" w14:textId="77777777" w:rsidTr="002D0190">
        <w:tc>
          <w:tcPr>
            <w:tcW w:w="2336" w:type="dxa"/>
          </w:tcPr>
          <w:p w14:paraId="638A41A8" w14:textId="77777777" w:rsidR="00322EBB" w:rsidRPr="008C1364" w:rsidRDefault="00322EBB" w:rsidP="002D0190">
            <w:pPr>
              <w:contextualSpacing/>
              <w:jc w:val="center"/>
              <w:rPr>
                <w:rFonts w:ascii="Times New Roman" w:hAnsi="Times New Roman" w:cs="Times New Roman"/>
                <w:sz w:val="16"/>
                <w:szCs w:val="16"/>
              </w:rPr>
            </w:pPr>
            <w:r w:rsidRPr="008C1364">
              <w:rPr>
                <w:rFonts w:ascii="Times New Roman" w:hAnsi="Times New Roman" w:cs="Times New Roman"/>
                <w:sz w:val="16"/>
                <w:szCs w:val="16"/>
              </w:rPr>
              <w:t>№ п/п</w:t>
            </w:r>
          </w:p>
        </w:tc>
        <w:tc>
          <w:tcPr>
            <w:tcW w:w="2336" w:type="dxa"/>
          </w:tcPr>
          <w:p w14:paraId="4A05AF69" w14:textId="77777777" w:rsidR="00322EBB" w:rsidRPr="008C1364" w:rsidRDefault="00322EBB" w:rsidP="002D0190">
            <w:pPr>
              <w:contextualSpacing/>
              <w:jc w:val="center"/>
              <w:rPr>
                <w:rFonts w:ascii="Times New Roman" w:hAnsi="Times New Roman" w:cs="Times New Roman"/>
                <w:sz w:val="16"/>
                <w:szCs w:val="16"/>
              </w:rPr>
            </w:pPr>
            <w:r w:rsidRPr="008C1364">
              <w:rPr>
                <w:rFonts w:ascii="Times New Roman" w:hAnsi="Times New Roman" w:cs="Times New Roman"/>
                <w:sz w:val="16"/>
                <w:szCs w:val="16"/>
              </w:rPr>
              <w:t>нарушение</w:t>
            </w:r>
          </w:p>
        </w:tc>
        <w:tc>
          <w:tcPr>
            <w:tcW w:w="2336" w:type="dxa"/>
          </w:tcPr>
          <w:p w14:paraId="57271FC4" w14:textId="77777777" w:rsidR="00322EBB" w:rsidRPr="008C1364" w:rsidRDefault="00322EBB" w:rsidP="002D0190">
            <w:pPr>
              <w:contextualSpacing/>
              <w:jc w:val="center"/>
              <w:rPr>
                <w:rFonts w:ascii="Times New Roman" w:hAnsi="Times New Roman" w:cs="Times New Roman"/>
                <w:sz w:val="16"/>
                <w:szCs w:val="16"/>
              </w:rPr>
            </w:pPr>
            <w:r>
              <w:rPr>
                <w:rFonts w:ascii="Times New Roman" w:hAnsi="Times New Roman" w:cs="Times New Roman"/>
                <w:sz w:val="16"/>
                <w:szCs w:val="16"/>
              </w:rPr>
              <w:t>д</w:t>
            </w:r>
            <w:r w:rsidRPr="008C1364">
              <w:rPr>
                <w:rFonts w:ascii="Times New Roman" w:hAnsi="Times New Roman" w:cs="Times New Roman"/>
                <w:sz w:val="16"/>
                <w:szCs w:val="16"/>
              </w:rPr>
              <w:t>ата устранения</w:t>
            </w:r>
          </w:p>
        </w:tc>
        <w:tc>
          <w:tcPr>
            <w:tcW w:w="2337" w:type="dxa"/>
          </w:tcPr>
          <w:p w14:paraId="12FA8D21" w14:textId="77777777" w:rsidR="00322EBB" w:rsidRPr="008C1364" w:rsidRDefault="00322EBB" w:rsidP="002D0190">
            <w:pPr>
              <w:contextualSpacing/>
              <w:jc w:val="center"/>
              <w:rPr>
                <w:rFonts w:ascii="Times New Roman" w:hAnsi="Times New Roman" w:cs="Times New Roman"/>
                <w:sz w:val="16"/>
                <w:szCs w:val="16"/>
              </w:rPr>
            </w:pPr>
            <w:r w:rsidRPr="008C1364">
              <w:rPr>
                <w:rFonts w:ascii="Times New Roman" w:hAnsi="Times New Roman" w:cs="Times New Roman"/>
                <w:sz w:val="16"/>
                <w:szCs w:val="16"/>
              </w:rPr>
              <w:t>комментарий</w:t>
            </w:r>
          </w:p>
        </w:tc>
      </w:tr>
      <w:tr w:rsidR="00322EBB" w14:paraId="5F443889" w14:textId="77777777" w:rsidTr="002D0190">
        <w:tc>
          <w:tcPr>
            <w:tcW w:w="2336" w:type="dxa"/>
          </w:tcPr>
          <w:p w14:paraId="23FF5F95" w14:textId="77777777" w:rsidR="00322EBB" w:rsidRDefault="00322EBB" w:rsidP="002D0190">
            <w:pPr>
              <w:contextualSpacing/>
              <w:rPr>
                <w:rFonts w:ascii="Times New Roman" w:hAnsi="Times New Roman" w:cs="Times New Roman"/>
                <w:sz w:val="24"/>
                <w:szCs w:val="24"/>
              </w:rPr>
            </w:pPr>
          </w:p>
        </w:tc>
        <w:tc>
          <w:tcPr>
            <w:tcW w:w="2336" w:type="dxa"/>
          </w:tcPr>
          <w:p w14:paraId="1702AE0C" w14:textId="77777777" w:rsidR="00322EBB" w:rsidRDefault="00322EBB" w:rsidP="002D0190">
            <w:pPr>
              <w:contextualSpacing/>
              <w:rPr>
                <w:rFonts w:ascii="Times New Roman" w:hAnsi="Times New Roman" w:cs="Times New Roman"/>
                <w:sz w:val="24"/>
                <w:szCs w:val="24"/>
              </w:rPr>
            </w:pPr>
          </w:p>
        </w:tc>
        <w:tc>
          <w:tcPr>
            <w:tcW w:w="2336" w:type="dxa"/>
          </w:tcPr>
          <w:p w14:paraId="5CDBD0CF" w14:textId="77777777" w:rsidR="00322EBB" w:rsidRDefault="00322EBB" w:rsidP="002D0190">
            <w:pPr>
              <w:contextualSpacing/>
              <w:rPr>
                <w:rFonts w:ascii="Times New Roman" w:hAnsi="Times New Roman" w:cs="Times New Roman"/>
                <w:sz w:val="24"/>
                <w:szCs w:val="24"/>
              </w:rPr>
            </w:pPr>
          </w:p>
        </w:tc>
        <w:tc>
          <w:tcPr>
            <w:tcW w:w="2337" w:type="dxa"/>
          </w:tcPr>
          <w:p w14:paraId="77E675DB" w14:textId="77777777" w:rsidR="00322EBB" w:rsidRDefault="00322EBB" w:rsidP="002D0190">
            <w:pPr>
              <w:contextualSpacing/>
              <w:rPr>
                <w:rFonts w:ascii="Times New Roman" w:hAnsi="Times New Roman" w:cs="Times New Roman"/>
                <w:sz w:val="24"/>
                <w:szCs w:val="24"/>
              </w:rPr>
            </w:pPr>
          </w:p>
        </w:tc>
      </w:tr>
      <w:tr w:rsidR="00322EBB" w14:paraId="0ABF25A6" w14:textId="77777777" w:rsidTr="002D0190">
        <w:tc>
          <w:tcPr>
            <w:tcW w:w="2336" w:type="dxa"/>
          </w:tcPr>
          <w:p w14:paraId="5739C1D9" w14:textId="77777777" w:rsidR="00322EBB" w:rsidRDefault="00322EBB" w:rsidP="002D0190">
            <w:pPr>
              <w:contextualSpacing/>
              <w:rPr>
                <w:rFonts w:ascii="Times New Roman" w:hAnsi="Times New Roman" w:cs="Times New Roman"/>
                <w:sz w:val="24"/>
                <w:szCs w:val="24"/>
              </w:rPr>
            </w:pPr>
          </w:p>
        </w:tc>
        <w:tc>
          <w:tcPr>
            <w:tcW w:w="2336" w:type="dxa"/>
          </w:tcPr>
          <w:p w14:paraId="5DCE991E" w14:textId="77777777" w:rsidR="00322EBB" w:rsidRDefault="00322EBB" w:rsidP="002D0190">
            <w:pPr>
              <w:contextualSpacing/>
              <w:rPr>
                <w:rFonts w:ascii="Times New Roman" w:hAnsi="Times New Roman" w:cs="Times New Roman"/>
                <w:sz w:val="24"/>
                <w:szCs w:val="24"/>
              </w:rPr>
            </w:pPr>
          </w:p>
        </w:tc>
        <w:tc>
          <w:tcPr>
            <w:tcW w:w="2336" w:type="dxa"/>
          </w:tcPr>
          <w:p w14:paraId="59D4F454" w14:textId="77777777" w:rsidR="00322EBB" w:rsidRDefault="00322EBB" w:rsidP="002D0190">
            <w:pPr>
              <w:contextualSpacing/>
              <w:rPr>
                <w:rFonts w:ascii="Times New Roman" w:hAnsi="Times New Roman" w:cs="Times New Roman"/>
                <w:sz w:val="24"/>
                <w:szCs w:val="24"/>
              </w:rPr>
            </w:pPr>
          </w:p>
        </w:tc>
        <w:tc>
          <w:tcPr>
            <w:tcW w:w="2337" w:type="dxa"/>
          </w:tcPr>
          <w:p w14:paraId="59AE31F3" w14:textId="77777777" w:rsidR="00322EBB" w:rsidRDefault="00322EBB" w:rsidP="002D0190">
            <w:pPr>
              <w:contextualSpacing/>
              <w:rPr>
                <w:rFonts w:ascii="Times New Roman" w:hAnsi="Times New Roman" w:cs="Times New Roman"/>
                <w:sz w:val="24"/>
                <w:szCs w:val="24"/>
              </w:rPr>
            </w:pPr>
          </w:p>
        </w:tc>
      </w:tr>
    </w:tbl>
    <w:p w14:paraId="62141A22" w14:textId="77777777" w:rsidR="00322EBB" w:rsidRDefault="00322EBB" w:rsidP="00322EBB">
      <w:pPr>
        <w:spacing w:line="240" w:lineRule="auto"/>
        <w:contextualSpacing/>
        <w:rPr>
          <w:rFonts w:ascii="Times New Roman" w:hAnsi="Times New Roman" w:cs="Times New Roman"/>
          <w:sz w:val="24"/>
          <w:szCs w:val="24"/>
        </w:rPr>
      </w:pPr>
    </w:p>
    <w:p w14:paraId="383B7979" w14:textId="77777777" w:rsidR="00322EBB" w:rsidRDefault="00322EBB" w:rsidP="00322EBB">
      <w:pPr>
        <w:spacing w:line="240" w:lineRule="auto"/>
        <w:contextualSpacing/>
        <w:rPr>
          <w:rFonts w:ascii="Times New Roman" w:hAnsi="Times New Roman" w:cs="Times New Roman"/>
          <w:sz w:val="24"/>
          <w:szCs w:val="24"/>
        </w:rPr>
      </w:pPr>
    </w:p>
    <w:p w14:paraId="5CAFD8BE"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w:t>
      </w:r>
      <w:r w:rsidRPr="0010005D">
        <w:rPr>
          <w:rFonts w:ascii="Times New Roman" w:hAnsi="Times New Roman" w:cs="Times New Roman"/>
          <w:sz w:val="24"/>
          <w:szCs w:val="24"/>
        </w:rPr>
        <w:t>_/</w:t>
      </w:r>
    </w:p>
    <w:p w14:paraId="611ADD4B" w14:textId="77777777" w:rsidR="00322EBB" w:rsidRPr="0079006B" w:rsidRDefault="00322EBB" w:rsidP="00322EBB">
      <w:pPr>
        <w:spacing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79006B">
        <w:rPr>
          <w:rFonts w:ascii="Times New Roman" w:hAnsi="Times New Roman" w:cs="Times New Roman"/>
          <w:sz w:val="16"/>
          <w:szCs w:val="16"/>
        </w:rPr>
        <w:t>(</w:t>
      </w:r>
      <w:proofErr w:type="gramStart"/>
      <w:r w:rsidRPr="0079006B">
        <w:rPr>
          <w:rFonts w:ascii="Times New Roman" w:hAnsi="Times New Roman" w:cs="Times New Roman"/>
          <w:sz w:val="16"/>
          <w:szCs w:val="16"/>
        </w:rPr>
        <w:t>должность)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79006B">
        <w:rPr>
          <w:rFonts w:ascii="Times New Roman" w:hAnsi="Times New Roman" w:cs="Times New Roman"/>
          <w:sz w:val="16"/>
          <w:szCs w:val="16"/>
        </w:rPr>
        <w:t xml:space="preserve"> (подпись)</w:t>
      </w:r>
      <w:r>
        <w:rPr>
          <w:rFonts w:ascii="Times New Roman" w:hAnsi="Times New Roman" w:cs="Times New Roman"/>
          <w:sz w:val="16"/>
          <w:szCs w:val="16"/>
        </w:rPr>
        <w:t xml:space="preserve">                                                                   </w:t>
      </w:r>
      <w:r w:rsidRPr="0079006B">
        <w:rPr>
          <w:rFonts w:ascii="Times New Roman" w:hAnsi="Times New Roman" w:cs="Times New Roman"/>
          <w:sz w:val="16"/>
          <w:szCs w:val="16"/>
        </w:rPr>
        <w:t xml:space="preserve"> (ФИО)</w:t>
      </w:r>
    </w:p>
    <w:p w14:paraId="5EA87224" w14:textId="77777777" w:rsidR="00322EBB" w:rsidRDefault="00322EBB" w:rsidP="00322EBB">
      <w:pPr>
        <w:spacing w:line="240" w:lineRule="auto"/>
        <w:contextualSpacing/>
        <w:rPr>
          <w:rFonts w:ascii="Times New Roman" w:hAnsi="Times New Roman" w:cs="Times New Roman"/>
          <w:sz w:val="24"/>
          <w:szCs w:val="24"/>
        </w:rPr>
      </w:pPr>
    </w:p>
    <w:p w14:paraId="7F2FBE7E" w14:textId="77777777" w:rsidR="00322EBB" w:rsidRDefault="00322EBB" w:rsidP="00322EBB">
      <w:pPr>
        <w:spacing w:line="240" w:lineRule="auto"/>
        <w:contextualSpacing/>
        <w:rPr>
          <w:rFonts w:ascii="Times New Roman" w:hAnsi="Times New Roman" w:cs="Times New Roman"/>
          <w:sz w:val="24"/>
          <w:szCs w:val="24"/>
        </w:rPr>
      </w:pPr>
      <w:r w:rsidRPr="0010005D">
        <w:rPr>
          <w:rFonts w:ascii="Times New Roman" w:hAnsi="Times New Roman" w:cs="Times New Roman"/>
          <w:sz w:val="24"/>
          <w:szCs w:val="24"/>
        </w:rPr>
        <w:t xml:space="preserve"> МП</w:t>
      </w:r>
    </w:p>
    <w:p w14:paraId="65ABEBCC" w14:textId="77777777" w:rsidR="00322EBB" w:rsidRPr="0010005D" w:rsidRDefault="00322EBB" w:rsidP="00322EBB">
      <w:pPr>
        <w:spacing w:line="240" w:lineRule="auto"/>
        <w:contextualSpacing/>
        <w:rPr>
          <w:rFonts w:ascii="Times New Roman" w:hAnsi="Times New Roman" w:cs="Times New Roman"/>
          <w:sz w:val="24"/>
          <w:szCs w:val="24"/>
        </w:rPr>
      </w:pPr>
    </w:p>
    <w:p w14:paraId="0F81CD0D" w14:textId="77777777" w:rsidR="00322EBB" w:rsidRDefault="00322EBB" w:rsidP="00322EBB">
      <w:pPr>
        <w:spacing w:line="240" w:lineRule="auto"/>
        <w:contextualSpacing/>
        <w:rPr>
          <w:rFonts w:ascii="Times New Roman" w:hAnsi="Times New Roman" w:cs="Times New Roman"/>
          <w:sz w:val="24"/>
          <w:szCs w:val="24"/>
        </w:rPr>
      </w:pPr>
      <w:r w:rsidRPr="0010005D">
        <w:rPr>
          <w:rFonts w:ascii="Times New Roman" w:hAnsi="Times New Roman" w:cs="Times New Roman"/>
          <w:sz w:val="24"/>
          <w:szCs w:val="24"/>
        </w:rPr>
        <w:t>«_____» _____________20_____г.</w:t>
      </w:r>
    </w:p>
    <w:p w14:paraId="01A41A55" w14:textId="77777777" w:rsidR="00322EBB" w:rsidRDefault="00322EBB" w:rsidP="00322EBB">
      <w:pPr>
        <w:spacing w:line="240" w:lineRule="auto"/>
        <w:contextualSpacing/>
        <w:rPr>
          <w:rFonts w:ascii="Times New Roman" w:hAnsi="Times New Roman" w:cs="Times New Roman"/>
          <w:sz w:val="24"/>
          <w:szCs w:val="24"/>
        </w:rPr>
      </w:pPr>
    </w:p>
    <w:p w14:paraId="0F92E19C" w14:textId="77777777" w:rsidR="00322EBB" w:rsidRDefault="00322EBB" w:rsidP="00322EBB">
      <w:pPr>
        <w:spacing w:line="240" w:lineRule="auto"/>
        <w:contextualSpacing/>
        <w:rPr>
          <w:rFonts w:ascii="Times New Roman" w:hAnsi="Times New Roman" w:cs="Times New Roman"/>
          <w:sz w:val="24"/>
          <w:szCs w:val="24"/>
        </w:rPr>
      </w:pPr>
    </w:p>
    <w:p w14:paraId="10E5D007" w14:textId="77777777" w:rsidR="00322EBB" w:rsidRDefault="00322EBB" w:rsidP="00322EBB">
      <w:pPr>
        <w:spacing w:line="240" w:lineRule="auto"/>
        <w:contextualSpacing/>
        <w:rPr>
          <w:rFonts w:ascii="Times New Roman" w:hAnsi="Times New Roman" w:cs="Times New Roman"/>
          <w:sz w:val="24"/>
          <w:szCs w:val="24"/>
        </w:rPr>
      </w:pPr>
    </w:p>
    <w:p w14:paraId="5B6A5DEB" w14:textId="77777777" w:rsidR="00322EBB" w:rsidRPr="0010005D" w:rsidRDefault="00322EBB" w:rsidP="00322EBB">
      <w:pPr>
        <w:spacing w:line="240" w:lineRule="auto"/>
        <w:contextualSpacing/>
        <w:rPr>
          <w:rFonts w:ascii="Times New Roman" w:hAnsi="Times New Roman" w:cs="Times New Roman"/>
          <w:sz w:val="24"/>
          <w:szCs w:val="24"/>
        </w:rPr>
      </w:pPr>
      <w:r w:rsidRPr="0010005D">
        <w:rPr>
          <w:rFonts w:ascii="Times New Roman" w:hAnsi="Times New Roman" w:cs="Times New Roman"/>
          <w:sz w:val="24"/>
          <w:szCs w:val="24"/>
        </w:rPr>
        <w:t>ОТМЕТКИ БАНКА:</w:t>
      </w:r>
    </w:p>
    <w:p w14:paraId="1AA1D980" w14:textId="77777777" w:rsidR="00322EBB" w:rsidRDefault="00322EBB" w:rsidP="00322EBB">
      <w:pPr>
        <w:spacing w:line="240" w:lineRule="auto"/>
        <w:contextualSpacing/>
        <w:rPr>
          <w:rFonts w:ascii="Times New Roman" w:hAnsi="Times New Roman" w:cs="Times New Roman"/>
          <w:sz w:val="24"/>
          <w:szCs w:val="24"/>
        </w:rPr>
      </w:pPr>
      <w:r w:rsidRPr="0010005D">
        <w:rPr>
          <w:rFonts w:ascii="Times New Roman" w:hAnsi="Times New Roman" w:cs="Times New Roman"/>
          <w:sz w:val="24"/>
          <w:szCs w:val="24"/>
        </w:rPr>
        <w:t>Принят Банком:</w:t>
      </w:r>
    </w:p>
    <w:p w14:paraId="4E21CC7B" w14:textId="77777777" w:rsidR="00322EBB" w:rsidRDefault="00322EBB" w:rsidP="00322EBB">
      <w:pPr>
        <w:spacing w:line="240" w:lineRule="auto"/>
        <w:contextualSpacing/>
        <w:rPr>
          <w:rFonts w:ascii="Times New Roman" w:hAnsi="Times New Roman" w:cs="Times New Roman"/>
          <w:sz w:val="24"/>
          <w:szCs w:val="24"/>
        </w:rPr>
      </w:pPr>
    </w:p>
    <w:p w14:paraId="01AE6161"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w:t>
      </w:r>
      <w:r w:rsidRPr="0010005D">
        <w:rPr>
          <w:rFonts w:ascii="Times New Roman" w:hAnsi="Times New Roman" w:cs="Times New Roman"/>
          <w:sz w:val="24"/>
          <w:szCs w:val="24"/>
        </w:rPr>
        <w:t>_/</w:t>
      </w:r>
    </w:p>
    <w:p w14:paraId="19DA7FC9" w14:textId="77777777" w:rsidR="00322EBB" w:rsidRPr="0079006B" w:rsidRDefault="00322EBB" w:rsidP="00322EBB">
      <w:pPr>
        <w:spacing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79006B">
        <w:rPr>
          <w:rFonts w:ascii="Times New Roman" w:hAnsi="Times New Roman" w:cs="Times New Roman"/>
          <w:sz w:val="16"/>
          <w:szCs w:val="16"/>
        </w:rPr>
        <w:t>(</w:t>
      </w:r>
      <w:proofErr w:type="gramStart"/>
      <w:r w:rsidRPr="0079006B">
        <w:rPr>
          <w:rFonts w:ascii="Times New Roman" w:hAnsi="Times New Roman" w:cs="Times New Roman"/>
          <w:sz w:val="16"/>
          <w:szCs w:val="16"/>
        </w:rPr>
        <w:t>должность)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79006B">
        <w:rPr>
          <w:rFonts w:ascii="Times New Roman" w:hAnsi="Times New Roman" w:cs="Times New Roman"/>
          <w:sz w:val="16"/>
          <w:szCs w:val="16"/>
        </w:rPr>
        <w:t xml:space="preserve"> (подпись)</w:t>
      </w:r>
      <w:r>
        <w:rPr>
          <w:rFonts w:ascii="Times New Roman" w:hAnsi="Times New Roman" w:cs="Times New Roman"/>
          <w:sz w:val="16"/>
          <w:szCs w:val="16"/>
        </w:rPr>
        <w:t xml:space="preserve">                                                                   </w:t>
      </w:r>
      <w:r w:rsidRPr="0079006B">
        <w:rPr>
          <w:rFonts w:ascii="Times New Roman" w:hAnsi="Times New Roman" w:cs="Times New Roman"/>
          <w:sz w:val="16"/>
          <w:szCs w:val="16"/>
        </w:rPr>
        <w:t xml:space="preserve"> (ФИО)</w:t>
      </w:r>
    </w:p>
    <w:p w14:paraId="6E6508AD" w14:textId="77777777" w:rsidR="00322EBB" w:rsidRPr="0010005D" w:rsidRDefault="00322EBB" w:rsidP="00322EBB">
      <w:pPr>
        <w:spacing w:line="240" w:lineRule="auto"/>
        <w:contextualSpacing/>
        <w:rPr>
          <w:rFonts w:ascii="Times New Roman" w:hAnsi="Times New Roman" w:cs="Times New Roman"/>
          <w:sz w:val="24"/>
          <w:szCs w:val="24"/>
        </w:rPr>
      </w:pPr>
    </w:p>
    <w:p w14:paraId="350AD0B5" w14:textId="77777777" w:rsidR="00322EBB" w:rsidRDefault="00322EBB" w:rsidP="00322EBB">
      <w:pPr>
        <w:spacing w:line="240" w:lineRule="auto"/>
        <w:contextualSpacing/>
        <w:rPr>
          <w:rFonts w:ascii="Times New Roman" w:hAnsi="Times New Roman" w:cs="Times New Roman"/>
          <w:sz w:val="24"/>
          <w:szCs w:val="24"/>
        </w:rPr>
      </w:pPr>
      <w:r w:rsidRPr="0010005D">
        <w:rPr>
          <w:rFonts w:ascii="Times New Roman" w:hAnsi="Times New Roman" w:cs="Times New Roman"/>
          <w:sz w:val="24"/>
          <w:szCs w:val="24"/>
        </w:rPr>
        <w:t>«_____» _____________20_____г.</w:t>
      </w:r>
    </w:p>
    <w:p w14:paraId="7AF56CF8" w14:textId="77777777" w:rsidR="00322EBB" w:rsidRDefault="00322EBB" w:rsidP="00322EBB">
      <w:pPr>
        <w:spacing w:line="240" w:lineRule="auto"/>
        <w:contextualSpacing/>
        <w:rPr>
          <w:rFonts w:ascii="Times New Roman" w:hAnsi="Times New Roman" w:cs="Times New Roman"/>
          <w:sz w:val="24"/>
          <w:szCs w:val="24"/>
        </w:rPr>
      </w:pPr>
    </w:p>
    <w:p w14:paraId="34624F4B" w14:textId="77777777" w:rsidR="00322EBB" w:rsidRDefault="00322EBB" w:rsidP="00322EBB">
      <w:pPr>
        <w:spacing w:line="240" w:lineRule="auto"/>
        <w:contextualSpacing/>
        <w:rPr>
          <w:rFonts w:ascii="Times New Roman" w:hAnsi="Times New Roman" w:cs="Times New Roman"/>
          <w:sz w:val="24"/>
          <w:szCs w:val="24"/>
        </w:rPr>
      </w:pPr>
    </w:p>
    <w:p w14:paraId="3A88CAFC" w14:textId="77777777" w:rsidR="00322EBB" w:rsidRDefault="00322EBB" w:rsidP="00322EBB">
      <w:pPr>
        <w:spacing w:line="240" w:lineRule="auto"/>
        <w:contextualSpacing/>
        <w:rPr>
          <w:rFonts w:ascii="Times New Roman" w:hAnsi="Times New Roman" w:cs="Times New Roman"/>
          <w:sz w:val="24"/>
          <w:szCs w:val="24"/>
        </w:rPr>
      </w:pPr>
    </w:p>
    <w:p w14:paraId="2CDFFE1D" w14:textId="77777777" w:rsidR="00322EBB" w:rsidRDefault="00322EBB" w:rsidP="00322EBB">
      <w:pPr>
        <w:spacing w:line="240" w:lineRule="auto"/>
        <w:contextualSpacing/>
        <w:rPr>
          <w:rFonts w:ascii="Times New Roman" w:hAnsi="Times New Roman" w:cs="Times New Roman"/>
          <w:sz w:val="24"/>
          <w:szCs w:val="24"/>
        </w:rPr>
      </w:pPr>
    </w:p>
    <w:p w14:paraId="28246CD6" w14:textId="77777777" w:rsidR="00322EBB" w:rsidRDefault="00322EBB" w:rsidP="00322EBB">
      <w:pPr>
        <w:spacing w:line="240" w:lineRule="auto"/>
        <w:contextualSpacing/>
        <w:rPr>
          <w:rFonts w:ascii="Times New Roman" w:hAnsi="Times New Roman" w:cs="Times New Roman"/>
          <w:sz w:val="24"/>
          <w:szCs w:val="24"/>
        </w:rPr>
      </w:pPr>
    </w:p>
    <w:p w14:paraId="18702077" w14:textId="77777777" w:rsidR="00322EBB" w:rsidRDefault="00322EBB" w:rsidP="00322EBB">
      <w:pPr>
        <w:spacing w:line="240" w:lineRule="auto"/>
        <w:contextualSpacing/>
        <w:rPr>
          <w:rFonts w:ascii="Times New Roman" w:hAnsi="Times New Roman" w:cs="Times New Roman"/>
          <w:sz w:val="24"/>
          <w:szCs w:val="24"/>
        </w:rPr>
      </w:pPr>
    </w:p>
    <w:p w14:paraId="209A3D17" w14:textId="77777777" w:rsidR="00322EBB" w:rsidRDefault="00322EBB" w:rsidP="00322EBB">
      <w:pPr>
        <w:spacing w:line="240" w:lineRule="auto"/>
        <w:contextualSpacing/>
        <w:rPr>
          <w:rFonts w:ascii="Times New Roman" w:hAnsi="Times New Roman" w:cs="Times New Roman"/>
          <w:sz w:val="24"/>
          <w:szCs w:val="24"/>
        </w:rPr>
      </w:pPr>
    </w:p>
    <w:p w14:paraId="5826563F" w14:textId="77777777" w:rsidR="00322EBB" w:rsidRDefault="00322EBB" w:rsidP="00322EBB">
      <w:pPr>
        <w:spacing w:line="240" w:lineRule="auto"/>
        <w:contextualSpacing/>
        <w:rPr>
          <w:rFonts w:ascii="Times New Roman" w:hAnsi="Times New Roman" w:cs="Times New Roman"/>
          <w:sz w:val="24"/>
          <w:szCs w:val="24"/>
        </w:rPr>
      </w:pPr>
    </w:p>
    <w:p w14:paraId="51C7A63F" w14:textId="77777777" w:rsidR="00322EBB" w:rsidRDefault="00322EBB" w:rsidP="00322EBB">
      <w:pPr>
        <w:spacing w:line="240" w:lineRule="auto"/>
        <w:contextualSpacing/>
        <w:rPr>
          <w:rFonts w:ascii="Times New Roman" w:hAnsi="Times New Roman" w:cs="Times New Roman"/>
          <w:sz w:val="24"/>
          <w:szCs w:val="24"/>
        </w:rPr>
      </w:pPr>
    </w:p>
    <w:p w14:paraId="7341A649" w14:textId="77777777" w:rsidR="00322EBB" w:rsidRDefault="00322EBB" w:rsidP="00322EBB">
      <w:pPr>
        <w:spacing w:line="240" w:lineRule="auto"/>
        <w:contextualSpacing/>
        <w:rPr>
          <w:rFonts w:ascii="Times New Roman" w:hAnsi="Times New Roman" w:cs="Times New Roman"/>
          <w:sz w:val="24"/>
          <w:szCs w:val="24"/>
        </w:rPr>
      </w:pPr>
    </w:p>
    <w:p w14:paraId="389531D6" w14:textId="77777777" w:rsidR="00322EBB" w:rsidRDefault="00322EBB" w:rsidP="00322EBB">
      <w:pPr>
        <w:spacing w:line="240" w:lineRule="auto"/>
        <w:contextualSpacing/>
        <w:rPr>
          <w:rFonts w:ascii="Times New Roman" w:hAnsi="Times New Roman" w:cs="Times New Roman"/>
          <w:sz w:val="24"/>
          <w:szCs w:val="24"/>
        </w:rPr>
      </w:pPr>
    </w:p>
    <w:p w14:paraId="4EA5A733" w14:textId="77777777" w:rsidR="00322EBB" w:rsidRDefault="00322EBB" w:rsidP="00322EBB">
      <w:pPr>
        <w:spacing w:line="240" w:lineRule="auto"/>
        <w:contextualSpacing/>
        <w:rPr>
          <w:rFonts w:ascii="Times New Roman" w:hAnsi="Times New Roman" w:cs="Times New Roman"/>
          <w:sz w:val="24"/>
          <w:szCs w:val="24"/>
        </w:rPr>
      </w:pPr>
    </w:p>
    <w:p w14:paraId="440C1BCE" w14:textId="77777777" w:rsidR="00322EBB" w:rsidRDefault="00322EBB" w:rsidP="00322EBB">
      <w:pPr>
        <w:spacing w:line="240" w:lineRule="auto"/>
        <w:contextualSpacing/>
        <w:rPr>
          <w:rFonts w:ascii="Times New Roman" w:hAnsi="Times New Roman" w:cs="Times New Roman"/>
          <w:sz w:val="24"/>
          <w:szCs w:val="24"/>
        </w:rPr>
      </w:pPr>
    </w:p>
    <w:p w14:paraId="1F93843B" w14:textId="77777777" w:rsidR="00322EBB" w:rsidRDefault="00322EBB" w:rsidP="00322EBB">
      <w:pPr>
        <w:spacing w:line="240" w:lineRule="auto"/>
        <w:contextualSpacing/>
        <w:rPr>
          <w:rFonts w:ascii="Times New Roman" w:hAnsi="Times New Roman" w:cs="Times New Roman"/>
          <w:sz w:val="24"/>
          <w:szCs w:val="24"/>
        </w:rPr>
      </w:pPr>
    </w:p>
    <w:p w14:paraId="79448F77" w14:textId="77777777" w:rsidR="00322EBB" w:rsidRDefault="00322EBB" w:rsidP="00322EBB">
      <w:pPr>
        <w:spacing w:line="240" w:lineRule="auto"/>
        <w:contextualSpacing/>
        <w:rPr>
          <w:rFonts w:ascii="Times New Roman" w:hAnsi="Times New Roman" w:cs="Times New Roman"/>
          <w:sz w:val="24"/>
          <w:szCs w:val="24"/>
        </w:rPr>
      </w:pPr>
    </w:p>
    <w:p w14:paraId="5640C5BC" w14:textId="77777777" w:rsidR="00322EBB" w:rsidRDefault="00322EBB" w:rsidP="00322EBB">
      <w:pPr>
        <w:spacing w:line="240" w:lineRule="auto"/>
        <w:contextualSpacing/>
        <w:rPr>
          <w:rFonts w:ascii="Times New Roman" w:hAnsi="Times New Roman" w:cs="Times New Roman"/>
          <w:sz w:val="24"/>
          <w:szCs w:val="24"/>
        </w:rPr>
      </w:pPr>
    </w:p>
    <w:p w14:paraId="0DEEA0BB" w14:textId="77777777" w:rsidR="00322EBB" w:rsidRDefault="00322EBB" w:rsidP="00322EBB">
      <w:pPr>
        <w:spacing w:line="240" w:lineRule="auto"/>
        <w:contextualSpacing/>
        <w:rPr>
          <w:rFonts w:ascii="Times New Roman" w:hAnsi="Times New Roman" w:cs="Times New Roman"/>
          <w:sz w:val="24"/>
          <w:szCs w:val="24"/>
        </w:rPr>
      </w:pPr>
    </w:p>
    <w:p w14:paraId="1698DAD6" w14:textId="77777777" w:rsidR="00322EBB" w:rsidRDefault="00322EBB" w:rsidP="00322EBB">
      <w:pPr>
        <w:spacing w:line="240" w:lineRule="auto"/>
        <w:contextualSpacing/>
        <w:rPr>
          <w:rFonts w:ascii="Times New Roman" w:hAnsi="Times New Roman" w:cs="Times New Roman"/>
          <w:sz w:val="24"/>
          <w:szCs w:val="24"/>
        </w:rPr>
      </w:pPr>
    </w:p>
    <w:p w14:paraId="0110005D" w14:textId="77777777" w:rsidR="00322EBB" w:rsidRDefault="00322EBB" w:rsidP="00322EBB">
      <w:pPr>
        <w:spacing w:line="240" w:lineRule="auto"/>
        <w:contextualSpacing/>
        <w:rPr>
          <w:rFonts w:ascii="Times New Roman" w:hAnsi="Times New Roman" w:cs="Times New Roman"/>
          <w:sz w:val="24"/>
          <w:szCs w:val="24"/>
        </w:rPr>
      </w:pPr>
    </w:p>
    <w:p w14:paraId="5DEAA13D" w14:textId="77777777" w:rsidR="00322EBB" w:rsidRDefault="00322EBB" w:rsidP="00322EBB">
      <w:pPr>
        <w:spacing w:line="240" w:lineRule="auto"/>
        <w:contextualSpacing/>
        <w:rPr>
          <w:rFonts w:ascii="Times New Roman" w:hAnsi="Times New Roman" w:cs="Times New Roman"/>
          <w:sz w:val="24"/>
          <w:szCs w:val="24"/>
        </w:rPr>
      </w:pPr>
    </w:p>
    <w:p w14:paraId="0D387682" w14:textId="77777777" w:rsidR="00322EBB" w:rsidRDefault="00322EBB" w:rsidP="00322EBB">
      <w:pPr>
        <w:spacing w:line="240" w:lineRule="auto"/>
        <w:contextualSpacing/>
        <w:rPr>
          <w:rFonts w:ascii="Times New Roman" w:hAnsi="Times New Roman" w:cs="Times New Roman"/>
          <w:sz w:val="24"/>
          <w:szCs w:val="24"/>
        </w:rPr>
      </w:pPr>
    </w:p>
    <w:p w14:paraId="4A2713E5" w14:textId="77777777" w:rsidR="00322EBB" w:rsidRDefault="00322EBB" w:rsidP="00322EBB">
      <w:pPr>
        <w:spacing w:line="240" w:lineRule="auto"/>
        <w:contextualSpacing/>
        <w:rPr>
          <w:rFonts w:ascii="Times New Roman" w:hAnsi="Times New Roman" w:cs="Times New Roman"/>
          <w:sz w:val="24"/>
          <w:szCs w:val="24"/>
        </w:rPr>
      </w:pPr>
    </w:p>
    <w:p w14:paraId="58331AA5" w14:textId="77777777" w:rsidR="00322EBB" w:rsidRDefault="00322EBB" w:rsidP="00322EBB">
      <w:pPr>
        <w:spacing w:line="240" w:lineRule="auto"/>
        <w:contextualSpacing/>
        <w:rPr>
          <w:rFonts w:ascii="Times New Roman" w:hAnsi="Times New Roman" w:cs="Times New Roman"/>
          <w:sz w:val="24"/>
          <w:szCs w:val="24"/>
        </w:rPr>
      </w:pPr>
    </w:p>
    <w:p w14:paraId="3B921FB5" w14:textId="77777777" w:rsidR="00322EBB" w:rsidRDefault="00322EBB" w:rsidP="00322EBB">
      <w:pPr>
        <w:spacing w:line="240" w:lineRule="auto"/>
        <w:contextualSpacing/>
        <w:rPr>
          <w:rFonts w:ascii="Times New Roman" w:hAnsi="Times New Roman" w:cs="Times New Roman"/>
          <w:sz w:val="24"/>
          <w:szCs w:val="24"/>
        </w:rPr>
      </w:pPr>
    </w:p>
    <w:p w14:paraId="6FD72E94" w14:textId="77777777" w:rsidR="00322EBB" w:rsidRPr="00C26CBE" w:rsidRDefault="00322EBB" w:rsidP="00322EBB">
      <w:pPr>
        <w:spacing w:line="240" w:lineRule="auto"/>
        <w:contextualSpacing/>
        <w:jc w:val="right"/>
        <w:rPr>
          <w:rFonts w:ascii="Times New Roman" w:hAnsi="Times New Roman" w:cs="Times New Roman"/>
          <w:sz w:val="16"/>
          <w:szCs w:val="16"/>
        </w:rPr>
      </w:pPr>
      <w:r w:rsidRPr="00C26CBE">
        <w:rPr>
          <w:rFonts w:ascii="Times New Roman" w:hAnsi="Times New Roman" w:cs="Times New Roman"/>
          <w:sz w:val="16"/>
          <w:szCs w:val="16"/>
        </w:rPr>
        <w:lastRenderedPageBreak/>
        <w:t>Приложение № 6 к Договору о привлечении платежного агрегатора</w:t>
      </w:r>
    </w:p>
    <w:p w14:paraId="2D22DD13" w14:textId="77777777" w:rsidR="00322EBB" w:rsidRPr="00C26CBE" w:rsidRDefault="00322EBB" w:rsidP="00322EBB">
      <w:pPr>
        <w:spacing w:line="240" w:lineRule="auto"/>
        <w:contextualSpacing/>
        <w:jc w:val="right"/>
        <w:rPr>
          <w:rFonts w:ascii="Times New Roman" w:hAnsi="Times New Roman" w:cs="Times New Roman"/>
          <w:sz w:val="16"/>
          <w:szCs w:val="16"/>
        </w:rPr>
      </w:pPr>
    </w:p>
    <w:p w14:paraId="2D87FEBD" w14:textId="77777777" w:rsidR="00322EBB" w:rsidRPr="00C26CBE" w:rsidRDefault="00322EBB" w:rsidP="00322EBB">
      <w:pPr>
        <w:spacing w:line="240" w:lineRule="auto"/>
        <w:contextualSpacing/>
        <w:jc w:val="center"/>
        <w:rPr>
          <w:rFonts w:ascii="Times New Roman" w:hAnsi="Times New Roman" w:cs="Times New Roman"/>
          <w:b/>
          <w:sz w:val="24"/>
          <w:szCs w:val="24"/>
        </w:rPr>
      </w:pPr>
    </w:p>
    <w:p w14:paraId="55447485" w14:textId="77777777" w:rsidR="00322EBB" w:rsidRPr="00C26CBE" w:rsidRDefault="00322EBB" w:rsidP="00322EBB">
      <w:pPr>
        <w:spacing w:line="240" w:lineRule="auto"/>
        <w:contextualSpacing/>
        <w:jc w:val="center"/>
        <w:rPr>
          <w:rFonts w:ascii="Times New Roman" w:hAnsi="Times New Roman" w:cs="Times New Roman"/>
          <w:b/>
          <w:sz w:val="24"/>
          <w:szCs w:val="24"/>
        </w:rPr>
      </w:pPr>
      <w:r w:rsidRPr="00C26CBE">
        <w:rPr>
          <w:rFonts w:ascii="Times New Roman" w:hAnsi="Times New Roman" w:cs="Times New Roman"/>
          <w:b/>
          <w:sz w:val="24"/>
          <w:szCs w:val="24"/>
        </w:rPr>
        <w:t xml:space="preserve">Требования к Платежному </w:t>
      </w:r>
      <w:proofErr w:type="spellStart"/>
      <w:r w:rsidRPr="00C26CBE">
        <w:rPr>
          <w:rFonts w:ascii="Times New Roman" w:hAnsi="Times New Roman" w:cs="Times New Roman"/>
          <w:b/>
          <w:sz w:val="24"/>
          <w:szCs w:val="24"/>
        </w:rPr>
        <w:t>агрегатору</w:t>
      </w:r>
      <w:proofErr w:type="spellEnd"/>
    </w:p>
    <w:p w14:paraId="3E3706AE" w14:textId="77777777" w:rsidR="00322EBB" w:rsidRPr="00C26CBE" w:rsidRDefault="00322EBB" w:rsidP="00322EBB">
      <w:pPr>
        <w:spacing w:line="240" w:lineRule="auto"/>
        <w:contextualSpacing/>
        <w:jc w:val="center"/>
        <w:rPr>
          <w:rFonts w:ascii="Times New Roman" w:hAnsi="Times New Roman" w:cs="Times New Roman"/>
          <w:b/>
          <w:sz w:val="24"/>
          <w:szCs w:val="24"/>
        </w:rPr>
      </w:pPr>
      <w:r w:rsidRPr="00C26CBE">
        <w:rPr>
          <w:rFonts w:ascii="Times New Roman" w:hAnsi="Times New Roman" w:cs="Times New Roman"/>
          <w:b/>
          <w:sz w:val="24"/>
          <w:szCs w:val="24"/>
        </w:rPr>
        <w:t>по обеспечению информационной безопасности.</w:t>
      </w:r>
    </w:p>
    <w:p w14:paraId="60081E6C" w14:textId="77777777" w:rsidR="00322EBB" w:rsidRPr="00C26CBE" w:rsidRDefault="00322EBB" w:rsidP="00322EBB">
      <w:pPr>
        <w:widowControl w:val="0"/>
        <w:shd w:val="clear" w:color="auto" w:fill="FFFFFF"/>
        <w:tabs>
          <w:tab w:val="left" w:pos="1174"/>
        </w:tabs>
        <w:autoSpaceDE w:val="0"/>
        <w:autoSpaceDN w:val="0"/>
        <w:adjustRightInd w:val="0"/>
        <w:spacing w:after="0" w:line="240" w:lineRule="auto"/>
        <w:ind w:firstLine="567"/>
        <w:jc w:val="both"/>
        <w:rPr>
          <w:rFonts w:ascii="Times New Roman" w:eastAsia="Times New Roman" w:hAnsi="Times New Roman" w:cs="Times New Roman"/>
          <w:color w:val="000000"/>
          <w:spacing w:val="-5"/>
          <w:sz w:val="24"/>
          <w:szCs w:val="24"/>
        </w:rPr>
      </w:pPr>
    </w:p>
    <w:p w14:paraId="3283ED93" w14:textId="77777777" w:rsidR="00322EBB" w:rsidRPr="00921BE3" w:rsidRDefault="00322EBB" w:rsidP="00322EBB">
      <w:pPr>
        <w:widowControl w:val="0"/>
        <w:shd w:val="clear" w:color="auto" w:fill="FFFFFF"/>
        <w:tabs>
          <w:tab w:val="left" w:pos="117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26CBE">
        <w:rPr>
          <w:rFonts w:ascii="Times New Roman" w:eastAsia="Times New Roman" w:hAnsi="Times New Roman" w:cs="Times New Roman"/>
          <w:color w:val="000000"/>
          <w:spacing w:val="-5"/>
          <w:sz w:val="24"/>
          <w:szCs w:val="24"/>
        </w:rPr>
        <w:t>1. Платежный агрегатор обязан с</w:t>
      </w:r>
      <w:r w:rsidRPr="00921BE3">
        <w:rPr>
          <w:rFonts w:ascii="Times New Roman" w:eastAsia="Times New Roman" w:hAnsi="Times New Roman" w:cs="Times New Roman"/>
          <w:color w:val="000000"/>
          <w:spacing w:val="-5"/>
          <w:sz w:val="24"/>
          <w:szCs w:val="24"/>
        </w:rPr>
        <w:t xml:space="preserve">облюдать требования, предъявляемые законодательством Российской Федерации, в том </w:t>
      </w:r>
      <w:r w:rsidRPr="00921BE3">
        <w:rPr>
          <w:rFonts w:ascii="Times New Roman" w:eastAsia="Times New Roman" w:hAnsi="Times New Roman" w:cs="Times New Roman"/>
          <w:color w:val="000000"/>
          <w:sz w:val="24"/>
          <w:szCs w:val="24"/>
        </w:rPr>
        <w:t xml:space="preserve">числе нормативными актами Банка России, к обеспечению защиты информации при исполнении </w:t>
      </w:r>
      <w:r w:rsidRPr="00921BE3">
        <w:rPr>
          <w:rFonts w:ascii="Times New Roman" w:eastAsia="Times New Roman" w:hAnsi="Times New Roman" w:cs="Times New Roman"/>
          <w:color w:val="000000"/>
          <w:spacing w:val="-4"/>
          <w:sz w:val="24"/>
          <w:szCs w:val="24"/>
        </w:rPr>
        <w:t>обязанностей по настоящему Договору.</w:t>
      </w:r>
    </w:p>
    <w:p w14:paraId="0A3E002A" w14:textId="77777777" w:rsidR="00322EBB" w:rsidRPr="00921BE3" w:rsidRDefault="00322EBB" w:rsidP="00322EBB">
      <w:pPr>
        <w:widowControl w:val="0"/>
        <w:shd w:val="clear" w:color="auto" w:fill="FFFFFF"/>
        <w:tabs>
          <w:tab w:val="left" w:pos="123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5"/>
          <w:sz w:val="24"/>
          <w:szCs w:val="24"/>
        </w:rPr>
        <w:t>2.</w:t>
      </w:r>
      <w:r w:rsidRPr="00921BE3">
        <w:rPr>
          <w:rFonts w:ascii="Times New Roman" w:eastAsia="Times New Roman" w:hAnsi="Times New Roman" w:cs="Times New Roman"/>
          <w:color w:val="000000"/>
          <w:sz w:val="24"/>
          <w:szCs w:val="24"/>
        </w:rPr>
        <w:tab/>
        <w:t xml:space="preserve">Платежный агрегатор обязан </w:t>
      </w:r>
      <w:r>
        <w:rPr>
          <w:rFonts w:ascii="Times New Roman" w:eastAsia="Times New Roman" w:hAnsi="Times New Roman" w:cs="Times New Roman"/>
          <w:color w:val="000000"/>
          <w:sz w:val="24"/>
          <w:szCs w:val="24"/>
        </w:rPr>
        <w:t>с</w:t>
      </w:r>
      <w:r w:rsidRPr="00921BE3">
        <w:rPr>
          <w:rFonts w:ascii="Times New Roman" w:eastAsia="Times New Roman" w:hAnsi="Times New Roman" w:cs="Times New Roman"/>
          <w:color w:val="000000"/>
          <w:spacing w:val="-1"/>
          <w:sz w:val="24"/>
          <w:szCs w:val="24"/>
        </w:rPr>
        <w:t xml:space="preserve">ообщать Банку (в соответствии с разделом 3 Договора) об инцидентах, связанных с нарушениями требований к обеспечению защиты информации при осуществлении переводов </w:t>
      </w:r>
      <w:r w:rsidRPr="00921BE3">
        <w:rPr>
          <w:rFonts w:ascii="Times New Roman" w:eastAsia="Times New Roman" w:hAnsi="Times New Roman" w:cs="Times New Roman"/>
          <w:color w:val="000000"/>
          <w:spacing w:val="6"/>
          <w:sz w:val="24"/>
          <w:szCs w:val="24"/>
        </w:rPr>
        <w:t xml:space="preserve">денежных средств, не позднее дня, следующего за днем выявления инцидента. Сведения об </w:t>
      </w:r>
      <w:r w:rsidRPr="00921BE3">
        <w:rPr>
          <w:rFonts w:ascii="Times New Roman" w:eastAsia="Times New Roman" w:hAnsi="Times New Roman" w:cs="Times New Roman"/>
          <w:color w:val="000000"/>
          <w:sz w:val="24"/>
          <w:szCs w:val="24"/>
        </w:rPr>
        <w:t xml:space="preserve">инцидентах, связанных с нарушениями требований к обеспечению защиты информации при </w:t>
      </w:r>
      <w:r w:rsidRPr="00921BE3">
        <w:rPr>
          <w:rFonts w:ascii="Times New Roman" w:eastAsia="Times New Roman" w:hAnsi="Times New Roman" w:cs="Times New Roman"/>
          <w:color w:val="000000"/>
          <w:spacing w:val="-4"/>
          <w:sz w:val="24"/>
          <w:szCs w:val="24"/>
        </w:rPr>
        <w:t>осуществлении переводов денежных средств, должны включать следующую информацию:</w:t>
      </w:r>
    </w:p>
    <w:p w14:paraId="079903FB" w14:textId="77777777" w:rsidR="00322EBB" w:rsidRPr="00921BE3" w:rsidRDefault="00322EBB" w:rsidP="00322EBB">
      <w:pPr>
        <w:widowControl w:val="0"/>
        <w:numPr>
          <w:ilvl w:val="0"/>
          <w:numId w:val="2"/>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21BE3">
        <w:rPr>
          <w:rFonts w:ascii="Times New Roman" w:eastAsia="Times New Roman" w:hAnsi="Times New Roman" w:cs="Times New Roman"/>
          <w:color w:val="000000"/>
          <w:spacing w:val="-3"/>
          <w:sz w:val="24"/>
          <w:szCs w:val="24"/>
        </w:rPr>
        <w:t xml:space="preserve">дата выявления инцидента; </w:t>
      </w:r>
      <w:r w:rsidRPr="00921BE3">
        <w:rPr>
          <w:rFonts w:ascii="Times New Roman" w:eastAsia="Times New Roman" w:hAnsi="Times New Roman" w:cs="Times New Roman"/>
          <w:color w:val="000000"/>
          <w:spacing w:val="-5"/>
          <w:sz w:val="24"/>
          <w:szCs w:val="24"/>
        </w:rPr>
        <w:t>-условия возникновения инцидента;</w:t>
      </w:r>
    </w:p>
    <w:p w14:paraId="143A7AEB" w14:textId="77777777" w:rsidR="00322EBB" w:rsidRPr="00921BE3" w:rsidRDefault="00322EBB" w:rsidP="00322EBB">
      <w:pPr>
        <w:widowControl w:val="0"/>
        <w:numPr>
          <w:ilvl w:val="0"/>
          <w:numId w:val="2"/>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21BE3">
        <w:rPr>
          <w:rFonts w:ascii="Times New Roman" w:eastAsia="Times New Roman" w:hAnsi="Times New Roman" w:cs="Times New Roman"/>
          <w:color w:val="000000"/>
          <w:spacing w:val="-4"/>
          <w:sz w:val="24"/>
          <w:szCs w:val="24"/>
        </w:rPr>
        <w:t>описание инцидента;</w:t>
      </w:r>
    </w:p>
    <w:p w14:paraId="228A4ED5" w14:textId="77777777" w:rsidR="00322EBB" w:rsidRPr="00921BE3" w:rsidRDefault="00322EBB" w:rsidP="00322EBB">
      <w:pPr>
        <w:widowControl w:val="0"/>
        <w:numPr>
          <w:ilvl w:val="0"/>
          <w:numId w:val="2"/>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21BE3">
        <w:rPr>
          <w:rFonts w:ascii="Times New Roman" w:eastAsia="Times New Roman" w:hAnsi="Times New Roman" w:cs="Times New Roman"/>
          <w:color w:val="000000"/>
          <w:spacing w:val="-4"/>
          <w:sz w:val="24"/>
          <w:szCs w:val="24"/>
        </w:rPr>
        <w:t>причина инцидента;</w:t>
      </w:r>
    </w:p>
    <w:p w14:paraId="2EFF0378" w14:textId="77777777" w:rsidR="00322EBB" w:rsidRPr="001048F1" w:rsidRDefault="00322EBB" w:rsidP="00322EBB">
      <w:pPr>
        <w:widowControl w:val="0"/>
        <w:numPr>
          <w:ilvl w:val="0"/>
          <w:numId w:val="3"/>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048F1">
        <w:rPr>
          <w:rFonts w:ascii="Times New Roman" w:eastAsia="Times New Roman" w:hAnsi="Times New Roman" w:cs="Times New Roman"/>
          <w:color w:val="000000"/>
          <w:spacing w:val="-5"/>
          <w:sz w:val="24"/>
          <w:szCs w:val="24"/>
        </w:rPr>
        <w:t>нарушенное требование Положение Банка России от 04.06.2020 N 719-П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w:t>
      </w:r>
      <w:r w:rsidRPr="001048F1">
        <w:rPr>
          <w:rFonts w:ascii="Times New Roman" w:eastAsia="Times New Roman" w:hAnsi="Times New Roman" w:cs="Times New Roman"/>
          <w:color w:val="000000"/>
          <w:spacing w:val="2"/>
          <w:sz w:val="24"/>
          <w:szCs w:val="24"/>
        </w:rPr>
        <w:t xml:space="preserve">» (далее по </w:t>
      </w:r>
      <w:r w:rsidRPr="001048F1">
        <w:rPr>
          <w:rFonts w:ascii="Times New Roman" w:eastAsia="Times New Roman" w:hAnsi="Times New Roman" w:cs="Times New Roman"/>
          <w:color w:val="000000"/>
          <w:spacing w:val="-4"/>
          <w:sz w:val="24"/>
          <w:szCs w:val="24"/>
        </w:rPr>
        <w:t xml:space="preserve">тексту - Положение </w:t>
      </w:r>
      <w:r>
        <w:rPr>
          <w:rFonts w:ascii="Times New Roman" w:eastAsia="Times New Roman" w:hAnsi="Times New Roman" w:cs="Times New Roman"/>
          <w:color w:val="000000"/>
          <w:spacing w:val="-4"/>
          <w:sz w:val="24"/>
          <w:szCs w:val="24"/>
        </w:rPr>
        <w:t>719</w:t>
      </w:r>
      <w:r w:rsidRPr="001048F1">
        <w:rPr>
          <w:rFonts w:ascii="Times New Roman" w:eastAsia="Times New Roman" w:hAnsi="Times New Roman" w:cs="Times New Roman"/>
          <w:color w:val="000000"/>
          <w:spacing w:val="-4"/>
          <w:sz w:val="24"/>
          <w:szCs w:val="24"/>
        </w:rPr>
        <w:t>-П);</w:t>
      </w:r>
    </w:p>
    <w:p w14:paraId="0834CE04" w14:textId="77777777" w:rsidR="00322EBB" w:rsidRPr="00921BE3" w:rsidRDefault="00322EBB" w:rsidP="00322EBB">
      <w:pPr>
        <w:widowControl w:val="0"/>
        <w:numPr>
          <w:ilvl w:val="0"/>
          <w:numId w:val="4"/>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21BE3">
        <w:rPr>
          <w:rFonts w:ascii="Times New Roman" w:eastAsia="Times New Roman" w:hAnsi="Times New Roman" w:cs="Times New Roman"/>
          <w:color w:val="000000"/>
          <w:spacing w:val="-4"/>
          <w:sz w:val="24"/>
          <w:szCs w:val="24"/>
        </w:rPr>
        <w:t>описание предпринятых действий по устранению последствий инцидента;</w:t>
      </w:r>
    </w:p>
    <w:p w14:paraId="6CD02480" w14:textId="77777777" w:rsidR="00322EBB" w:rsidRPr="00921BE3" w:rsidRDefault="00322EBB" w:rsidP="00322EBB">
      <w:pPr>
        <w:widowControl w:val="0"/>
        <w:numPr>
          <w:ilvl w:val="0"/>
          <w:numId w:val="4"/>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21BE3">
        <w:rPr>
          <w:rFonts w:ascii="Times New Roman" w:eastAsia="Times New Roman" w:hAnsi="Times New Roman" w:cs="Times New Roman"/>
          <w:color w:val="000000"/>
          <w:spacing w:val="-4"/>
          <w:sz w:val="24"/>
          <w:szCs w:val="24"/>
        </w:rPr>
        <w:t>о факте обращения в правоохранительные органы;</w:t>
      </w:r>
    </w:p>
    <w:p w14:paraId="0815336C" w14:textId="77777777" w:rsidR="00322EBB" w:rsidRPr="00921BE3" w:rsidRDefault="00322EBB" w:rsidP="00322EBB">
      <w:pPr>
        <w:widowControl w:val="0"/>
        <w:numPr>
          <w:ilvl w:val="0"/>
          <w:numId w:val="4"/>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21BE3">
        <w:rPr>
          <w:rFonts w:ascii="Times New Roman" w:eastAsia="Times New Roman" w:hAnsi="Times New Roman" w:cs="Times New Roman"/>
          <w:color w:val="000000"/>
          <w:spacing w:val="-3"/>
          <w:sz w:val="24"/>
          <w:szCs w:val="24"/>
        </w:rPr>
        <w:t>дата завершения разбирательства по инциденту.</w:t>
      </w:r>
    </w:p>
    <w:p w14:paraId="30625F85" w14:textId="77777777" w:rsidR="00322EBB" w:rsidRPr="00921BE3" w:rsidRDefault="00322EBB" w:rsidP="00322EBB">
      <w:pPr>
        <w:widowControl w:val="0"/>
        <w:shd w:val="clear" w:color="auto" w:fill="FFFFFF"/>
        <w:tabs>
          <w:tab w:val="left" w:pos="139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7"/>
          <w:sz w:val="24"/>
          <w:szCs w:val="24"/>
        </w:rPr>
        <w:t>3</w:t>
      </w:r>
      <w:r w:rsidRPr="00921BE3">
        <w:rPr>
          <w:rFonts w:ascii="Times New Roman" w:eastAsia="Times New Roman" w:hAnsi="Times New Roman" w:cs="Times New Roman"/>
          <w:color w:val="000000"/>
          <w:spacing w:val="-7"/>
          <w:sz w:val="24"/>
          <w:szCs w:val="24"/>
        </w:rPr>
        <w:t>.</w:t>
      </w:r>
      <w:r w:rsidRPr="00921BE3">
        <w:rPr>
          <w:rFonts w:ascii="Times New Roman" w:eastAsia="Times New Roman" w:hAnsi="Times New Roman" w:cs="Times New Roman"/>
          <w:color w:val="000000"/>
          <w:sz w:val="24"/>
          <w:szCs w:val="24"/>
        </w:rPr>
        <w:tab/>
        <w:t xml:space="preserve">Платежный агрегатор обязан </w:t>
      </w:r>
      <w:r>
        <w:rPr>
          <w:rFonts w:ascii="Times New Roman" w:eastAsia="Times New Roman" w:hAnsi="Times New Roman" w:cs="Times New Roman"/>
          <w:color w:val="000000"/>
          <w:sz w:val="24"/>
          <w:szCs w:val="24"/>
        </w:rPr>
        <w:t>с</w:t>
      </w:r>
      <w:r w:rsidRPr="00921BE3">
        <w:rPr>
          <w:rFonts w:ascii="Times New Roman" w:eastAsia="Times New Roman" w:hAnsi="Times New Roman" w:cs="Times New Roman"/>
          <w:color w:val="000000"/>
          <w:spacing w:val="-2"/>
          <w:sz w:val="24"/>
          <w:szCs w:val="24"/>
        </w:rPr>
        <w:t xml:space="preserve">ообщать Банку   в   письменном виде   сведения   об   инцидентах, выявленных   в </w:t>
      </w:r>
      <w:r w:rsidRPr="00921BE3">
        <w:rPr>
          <w:rFonts w:ascii="Times New Roman" w:eastAsia="Times New Roman" w:hAnsi="Times New Roman" w:cs="Times New Roman"/>
          <w:color w:val="000000"/>
          <w:spacing w:val="-5"/>
          <w:sz w:val="24"/>
          <w:szCs w:val="24"/>
        </w:rPr>
        <w:t xml:space="preserve">предыдущих отчетных периодах и разбирательство, по которым завершено в отчетном периоде в виде </w:t>
      </w:r>
      <w:r w:rsidRPr="00921BE3">
        <w:rPr>
          <w:rFonts w:ascii="Times New Roman" w:eastAsia="Times New Roman" w:hAnsi="Times New Roman" w:cs="Times New Roman"/>
          <w:color w:val="000000"/>
          <w:spacing w:val="-3"/>
          <w:sz w:val="24"/>
          <w:szCs w:val="24"/>
        </w:rPr>
        <w:t xml:space="preserve">таблицы, заполненной в соответствии с Разделом 4 (Сведения об инцидентах предыдущих отчетных </w:t>
      </w:r>
      <w:r w:rsidRPr="00921BE3">
        <w:rPr>
          <w:rFonts w:ascii="Times New Roman" w:eastAsia="Times New Roman" w:hAnsi="Times New Roman" w:cs="Times New Roman"/>
          <w:color w:val="000000"/>
          <w:spacing w:val="3"/>
          <w:sz w:val="24"/>
          <w:szCs w:val="24"/>
        </w:rPr>
        <w:t xml:space="preserve">периодов) Приложения 2 и Методикой составления отчетности, описанной в Приложении 2 (к </w:t>
      </w:r>
      <w:r w:rsidRPr="00921BE3">
        <w:rPr>
          <w:rFonts w:ascii="Times New Roman" w:eastAsia="Times New Roman" w:hAnsi="Times New Roman" w:cs="Times New Roman"/>
          <w:color w:val="000000"/>
          <w:spacing w:val="-4"/>
          <w:sz w:val="24"/>
          <w:szCs w:val="24"/>
        </w:rPr>
        <w:t xml:space="preserve">Положению </w:t>
      </w:r>
      <w:r>
        <w:rPr>
          <w:rFonts w:ascii="Times New Roman" w:eastAsia="Times New Roman" w:hAnsi="Times New Roman" w:cs="Times New Roman"/>
          <w:color w:val="000000"/>
          <w:spacing w:val="-4"/>
          <w:sz w:val="24"/>
          <w:szCs w:val="24"/>
        </w:rPr>
        <w:t>719</w:t>
      </w:r>
      <w:r w:rsidRPr="00921BE3">
        <w:rPr>
          <w:rFonts w:ascii="Times New Roman" w:eastAsia="Times New Roman" w:hAnsi="Times New Roman" w:cs="Times New Roman"/>
          <w:color w:val="000000"/>
          <w:spacing w:val="-4"/>
          <w:sz w:val="24"/>
          <w:szCs w:val="24"/>
        </w:rPr>
        <w:t>-П) - не позднее 3-го рабочего дня месяца, следующего за отчетным.</w:t>
      </w:r>
    </w:p>
    <w:p w14:paraId="48F74E61" w14:textId="77777777" w:rsidR="00322EBB" w:rsidRPr="00921BE3" w:rsidRDefault="00322EBB" w:rsidP="00322EBB">
      <w:pPr>
        <w:pStyle w:val="ab"/>
        <w:widowControl w:val="0"/>
        <w:numPr>
          <w:ilvl w:val="0"/>
          <w:numId w:val="6"/>
        </w:numPr>
        <w:shd w:val="clear" w:color="auto" w:fill="FFFFFF"/>
        <w:tabs>
          <w:tab w:val="left" w:pos="1238"/>
        </w:tabs>
        <w:autoSpaceDE w:val="0"/>
        <w:autoSpaceDN w:val="0"/>
        <w:adjustRightInd w:val="0"/>
        <w:spacing w:after="0" w:line="240" w:lineRule="auto"/>
        <w:ind w:left="0" w:firstLine="567"/>
        <w:jc w:val="both"/>
        <w:rPr>
          <w:rFonts w:ascii="Times New Roman" w:eastAsia="Times New Roman" w:hAnsi="Times New Roman" w:cs="Times New Roman"/>
          <w:color w:val="000000"/>
          <w:spacing w:val="-6"/>
          <w:sz w:val="24"/>
          <w:szCs w:val="24"/>
        </w:rPr>
      </w:pPr>
      <w:r w:rsidRPr="00921BE3">
        <w:rPr>
          <w:rFonts w:ascii="Times New Roman" w:eastAsia="Times New Roman" w:hAnsi="Times New Roman" w:cs="Times New Roman"/>
          <w:color w:val="000000"/>
          <w:spacing w:val="-4"/>
          <w:sz w:val="24"/>
          <w:szCs w:val="24"/>
        </w:rPr>
        <w:t xml:space="preserve"> Платежный агрегатор обязан по требованию Банка предоставлять сведения об инцидентах, связанных с нарушениями требований к обеспечению защиты информации при осуществлении переводов денежных средств, по </w:t>
      </w:r>
      <w:r w:rsidRPr="00921BE3">
        <w:rPr>
          <w:rFonts w:ascii="Times New Roman" w:eastAsia="Times New Roman" w:hAnsi="Times New Roman" w:cs="Times New Roman"/>
          <w:color w:val="000000"/>
          <w:spacing w:val="1"/>
          <w:sz w:val="24"/>
          <w:szCs w:val="24"/>
        </w:rPr>
        <w:t>форме, указанной в п.</w:t>
      </w:r>
      <w:r>
        <w:rPr>
          <w:rFonts w:ascii="Times New Roman" w:eastAsia="Times New Roman" w:hAnsi="Times New Roman" w:cs="Times New Roman"/>
          <w:color w:val="000000"/>
          <w:spacing w:val="1"/>
          <w:sz w:val="24"/>
          <w:szCs w:val="24"/>
        </w:rPr>
        <w:t>3</w:t>
      </w:r>
      <w:r w:rsidRPr="00921BE3">
        <w:rPr>
          <w:rFonts w:ascii="Times New Roman" w:eastAsia="Times New Roman" w:hAnsi="Times New Roman" w:cs="Times New Roman"/>
          <w:color w:val="000000"/>
          <w:spacing w:val="1"/>
          <w:sz w:val="24"/>
          <w:szCs w:val="24"/>
        </w:rPr>
        <w:t xml:space="preserve"> настоящего </w:t>
      </w:r>
      <w:r>
        <w:rPr>
          <w:rFonts w:ascii="Times New Roman" w:eastAsia="Times New Roman" w:hAnsi="Times New Roman" w:cs="Times New Roman"/>
          <w:color w:val="000000"/>
          <w:spacing w:val="1"/>
          <w:sz w:val="24"/>
          <w:szCs w:val="24"/>
        </w:rPr>
        <w:t>Приложения</w:t>
      </w:r>
      <w:r w:rsidRPr="00921BE3">
        <w:rPr>
          <w:rFonts w:ascii="Times New Roman" w:eastAsia="Times New Roman" w:hAnsi="Times New Roman" w:cs="Times New Roman"/>
          <w:color w:val="000000"/>
          <w:spacing w:val="1"/>
          <w:sz w:val="24"/>
          <w:szCs w:val="24"/>
        </w:rPr>
        <w:t xml:space="preserve">, в срок не позднее трех рабочих дней со дня </w:t>
      </w:r>
      <w:r w:rsidRPr="00921BE3">
        <w:rPr>
          <w:rFonts w:ascii="Times New Roman" w:eastAsia="Times New Roman" w:hAnsi="Times New Roman" w:cs="Times New Roman"/>
          <w:color w:val="000000"/>
          <w:spacing w:val="-4"/>
          <w:sz w:val="24"/>
          <w:szCs w:val="24"/>
        </w:rPr>
        <w:t>получения требования Банка об этом.</w:t>
      </w:r>
    </w:p>
    <w:p w14:paraId="5286A9A4" w14:textId="77777777" w:rsidR="00322EBB" w:rsidRDefault="00322EBB" w:rsidP="00322EBB">
      <w:pPr>
        <w:spacing w:line="240" w:lineRule="auto"/>
        <w:contextualSpacing/>
        <w:jc w:val="both"/>
        <w:rPr>
          <w:rFonts w:ascii="Times New Roman" w:hAnsi="Times New Roman" w:cs="Times New Roman"/>
          <w:sz w:val="24"/>
          <w:szCs w:val="24"/>
        </w:rPr>
      </w:pPr>
    </w:p>
    <w:p w14:paraId="1326E095" w14:textId="77777777" w:rsidR="00322EBB" w:rsidRDefault="00322EBB" w:rsidP="00322EBB">
      <w:pPr>
        <w:spacing w:line="240" w:lineRule="auto"/>
        <w:contextualSpacing/>
        <w:rPr>
          <w:rFonts w:ascii="Times New Roman" w:hAnsi="Times New Roman" w:cs="Times New Roman"/>
          <w:sz w:val="24"/>
          <w:szCs w:val="24"/>
        </w:rPr>
      </w:pPr>
    </w:p>
    <w:p w14:paraId="55826C19" w14:textId="77777777" w:rsidR="00322EBB" w:rsidRDefault="00322EBB" w:rsidP="00322EBB">
      <w:pPr>
        <w:spacing w:line="240" w:lineRule="auto"/>
        <w:contextualSpacing/>
        <w:rPr>
          <w:rFonts w:ascii="Times New Roman" w:hAnsi="Times New Roman" w:cs="Times New Roman"/>
          <w:sz w:val="24"/>
          <w:szCs w:val="24"/>
        </w:rPr>
      </w:pPr>
    </w:p>
    <w:p w14:paraId="0779EF3A" w14:textId="77777777" w:rsidR="00322EBB" w:rsidRDefault="00322EBB" w:rsidP="00322EBB">
      <w:pPr>
        <w:spacing w:line="240" w:lineRule="auto"/>
        <w:contextualSpacing/>
        <w:rPr>
          <w:rFonts w:ascii="Times New Roman" w:hAnsi="Times New Roman" w:cs="Times New Roman"/>
          <w:sz w:val="24"/>
          <w:szCs w:val="24"/>
        </w:rPr>
      </w:pPr>
    </w:p>
    <w:p w14:paraId="6BDB2603" w14:textId="77777777" w:rsidR="00322EBB" w:rsidRDefault="00322EBB" w:rsidP="00322EBB">
      <w:pPr>
        <w:spacing w:line="240" w:lineRule="auto"/>
        <w:contextualSpacing/>
        <w:rPr>
          <w:rFonts w:ascii="Times New Roman" w:hAnsi="Times New Roman" w:cs="Times New Roman"/>
          <w:sz w:val="24"/>
          <w:szCs w:val="24"/>
        </w:rPr>
      </w:pPr>
    </w:p>
    <w:p w14:paraId="514E25CB" w14:textId="77777777" w:rsidR="00322EBB" w:rsidRDefault="00322EBB" w:rsidP="00322EBB">
      <w:pPr>
        <w:spacing w:line="240" w:lineRule="auto"/>
        <w:contextualSpacing/>
        <w:rPr>
          <w:rFonts w:ascii="Times New Roman" w:hAnsi="Times New Roman" w:cs="Times New Roman"/>
          <w:sz w:val="24"/>
          <w:szCs w:val="24"/>
        </w:rPr>
      </w:pPr>
    </w:p>
    <w:p w14:paraId="3E0CBB62" w14:textId="77777777" w:rsidR="00322EBB" w:rsidRDefault="00322EBB" w:rsidP="00322EBB">
      <w:pPr>
        <w:spacing w:line="240" w:lineRule="auto"/>
        <w:contextualSpacing/>
        <w:rPr>
          <w:rFonts w:ascii="Times New Roman" w:hAnsi="Times New Roman" w:cs="Times New Roman"/>
          <w:sz w:val="24"/>
          <w:szCs w:val="24"/>
        </w:rPr>
      </w:pPr>
    </w:p>
    <w:p w14:paraId="097D61E4" w14:textId="77777777" w:rsidR="00322EBB" w:rsidRDefault="00322EBB" w:rsidP="00322EBB">
      <w:pPr>
        <w:spacing w:line="240" w:lineRule="auto"/>
        <w:contextualSpacing/>
        <w:rPr>
          <w:rFonts w:ascii="Times New Roman" w:hAnsi="Times New Roman" w:cs="Times New Roman"/>
          <w:sz w:val="24"/>
          <w:szCs w:val="24"/>
        </w:rPr>
      </w:pPr>
    </w:p>
    <w:p w14:paraId="2A211FA7" w14:textId="77777777" w:rsidR="00322EBB" w:rsidRDefault="00322EBB" w:rsidP="00322EBB">
      <w:pPr>
        <w:spacing w:line="240" w:lineRule="auto"/>
        <w:contextualSpacing/>
        <w:rPr>
          <w:rFonts w:ascii="Times New Roman" w:hAnsi="Times New Roman" w:cs="Times New Roman"/>
          <w:sz w:val="24"/>
          <w:szCs w:val="24"/>
        </w:rPr>
      </w:pPr>
    </w:p>
    <w:p w14:paraId="53C80982" w14:textId="77777777" w:rsidR="00322EBB" w:rsidRDefault="00322EBB" w:rsidP="00322EBB">
      <w:pPr>
        <w:spacing w:line="240" w:lineRule="auto"/>
        <w:contextualSpacing/>
        <w:rPr>
          <w:rFonts w:ascii="Times New Roman" w:hAnsi="Times New Roman" w:cs="Times New Roman"/>
          <w:sz w:val="24"/>
          <w:szCs w:val="24"/>
        </w:rPr>
      </w:pPr>
    </w:p>
    <w:p w14:paraId="3C2190C6" w14:textId="77777777" w:rsidR="00322EBB" w:rsidRDefault="00322EBB" w:rsidP="00322EBB">
      <w:pPr>
        <w:spacing w:line="240" w:lineRule="auto"/>
        <w:contextualSpacing/>
        <w:rPr>
          <w:rFonts w:ascii="Times New Roman" w:hAnsi="Times New Roman" w:cs="Times New Roman"/>
          <w:sz w:val="24"/>
          <w:szCs w:val="24"/>
        </w:rPr>
      </w:pPr>
    </w:p>
    <w:p w14:paraId="6EBBDFE2" w14:textId="77777777" w:rsidR="00322EBB" w:rsidRDefault="00322EBB" w:rsidP="00322EBB">
      <w:pPr>
        <w:spacing w:line="240" w:lineRule="auto"/>
        <w:contextualSpacing/>
        <w:rPr>
          <w:rFonts w:ascii="Times New Roman" w:hAnsi="Times New Roman" w:cs="Times New Roman"/>
          <w:sz w:val="24"/>
          <w:szCs w:val="24"/>
        </w:rPr>
      </w:pPr>
    </w:p>
    <w:p w14:paraId="3888C6C8" w14:textId="77777777" w:rsidR="00322EBB" w:rsidRDefault="00322EBB" w:rsidP="00322EBB">
      <w:pPr>
        <w:spacing w:line="240" w:lineRule="auto"/>
        <w:contextualSpacing/>
        <w:rPr>
          <w:rFonts w:ascii="Times New Roman" w:hAnsi="Times New Roman" w:cs="Times New Roman"/>
          <w:sz w:val="24"/>
          <w:szCs w:val="24"/>
        </w:rPr>
      </w:pPr>
    </w:p>
    <w:p w14:paraId="723EACDC" w14:textId="77777777" w:rsidR="00322EBB" w:rsidRDefault="00322EBB" w:rsidP="00322EBB">
      <w:pPr>
        <w:spacing w:line="240" w:lineRule="auto"/>
        <w:contextualSpacing/>
        <w:rPr>
          <w:rFonts w:ascii="Times New Roman" w:hAnsi="Times New Roman" w:cs="Times New Roman"/>
          <w:sz w:val="24"/>
          <w:szCs w:val="24"/>
        </w:rPr>
      </w:pPr>
    </w:p>
    <w:p w14:paraId="697A7BB1" w14:textId="77777777" w:rsidR="00322EBB" w:rsidRDefault="00322EBB" w:rsidP="00322EBB">
      <w:pPr>
        <w:spacing w:line="240" w:lineRule="auto"/>
        <w:contextualSpacing/>
        <w:rPr>
          <w:rFonts w:ascii="Times New Roman" w:hAnsi="Times New Roman" w:cs="Times New Roman"/>
          <w:sz w:val="24"/>
          <w:szCs w:val="24"/>
        </w:rPr>
      </w:pPr>
    </w:p>
    <w:p w14:paraId="1AE8143D" w14:textId="77777777" w:rsidR="00322EBB" w:rsidRDefault="00322EBB" w:rsidP="00322EBB">
      <w:pPr>
        <w:spacing w:line="240" w:lineRule="auto"/>
        <w:contextualSpacing/>
        <w:rPr>
          <w:rFonts w:ascii="Times New Roman" w:hAnsi="Times New Roman" w:cs="Times New Roman"/>
          <w:sz w:val="24"/>
          <w:szCs w:val="24"/>
        </w:rPr>
      </w:pPr>
    </w:p>
    <w:p w14:paraId="545D20F4" w14:textId="77777777" w:rsidR="00322EBB" w:rsidRPr="003B1CD9" w:rsidRDefault="00322EBB" w:rsidP="00322EBB">
      <w:pPr>
        <w:spacing w:line="240" w:lineRule="auto"/>
        <w:contextualSpacing/>
        <w:jc w:val="right"/>
        <w:rPr>
          <w:rFonts w:ascii="Times New Roman" w:hAnsi="Times New Roman" w:cs="Times New Roman"/>
          <w:sz w:val="16"/>
          <w:szCs w:val="16"/>
        </w:rPr>
      </w:pPr>
      <w:r w:rsidRPr="003B1CD9">
        <w:rPr>
          <w:rFonts w:ascii="Times New Roman" w:hAnsi="Times New Roman" w:cs="Times New Roman"/>
          <w:sz w:val="16"/>
          <w:szCs w:val="16"/>
        </w:rPr>
        <w:lastRenderedPageBreak/>
        <w:t xml:space="preserve">Приложение № </w:t>
      </w:r>
      <w:r>
        <w:rPr>
          <w:rFonts w:ascii="Times New Roman" w:hAnsi="Times New Roman" w:cs="Times New Roman"/>
          <w:sz w:val="16"/>
          <w:szCs w:val="16"/>
        </w:rPr>
        <w:t>7</w:t>
      </w:r>
      <w:r w:rsidRPr="003B1CD9">
        <w:rPr>
          <w:rFonts w:ascii="Times New Roman" w:hAnsi="Times New Roman" w:cs="Times New Roman"/>
          <w:sz w:val="16"/>
          <w:szCs w:val="16"/>
        </w:rPr>
        <w:t xml:space="preserve"> к Договору о привлечении платежного агрегатора </w:t>
      </w:r>
    </w:p>
    <w:p w14:paraId="13C624B5" w14:textId="77777777" w:rsidR="00322EBB" w:rsidRDefault="00322EBB" w:rsidP="00322EBB">
      <w:pPr>
        <w:spacing w:line="240" w:lineRule="auto"/>
        <w:contextualSpacing/>
        <w:jc w:val="right"/>
        <w:rPr>
          <w:rFonts w:ascii="Times New Roman" w:hAnsi="Times New Roman" w:cs="Times New Roman"/>
          <w:sz w:val="24"/>
          <w:szCs w:val="24"/>
        </w:rPr>
      </w:pPr>
    </w:p>
    <w:p w14:paraId="337AF518" w14:textId="77777777" w:rsidR="00322EBB" w:rsidRDefault="00322EBB" w:rsidP="00322EBB">
      <w:pPr>
        <w:spacing w:line="240" w:lineRule="auto"/>
        <w:contextualSpacing/>
        <w:jc w:val="right"/>
        <w:rPr>
          <w:rFonts w:ascii="Times New Roman" w:hAnsi="Times New Roman" w:cs="Times New Roman"/>
          <w:sz w:val="24"/>
          <w:szCs w:val="24"/>
        </w:rPr>
      </w:pPr>
    </w:p>
    <w:p w14:paraId="0F195C2F" w14:textId="77777777" w:rsidR="00322EBB" w:rsidRDefault="00322EBB" w:rsidP="00322EBB">
      <w:pPr>
        <w:spacing w:line="240" w:lineRule="auto"/>
        <w:contextualSpacing/>
        <w:jc w:val="center"/>
        <w:rPr>
          <w:rFonts w:ascii="Times New Roman" w:hAnsi="Times New Roman" w:cs="Times New Roman"/>
          <w:b/>
          <w:sz w:val="24"/>
          <w:szCs w:val="24"/>
        </w:rPr>
      </w:pPr>
      <w:r w:rsidRPr="003B1CD9">
        <w:rPr>
          <w:rFonts w:ascii="Times New Roman" w:hAnsi="Times New Roman" w:cs="Times New Roman"/>
          <w:b/>
          <w:sz w:val="24"/>
          <w:szCs w:val="24"/>
        </w:rPr>
        <w:t>Перечень мест осуществления Получателем операций по приему ЭСП</w:t>
      </w:r>
    </w:p>
    <w:p w14:paraId="5AF22EF8" w14:textId="77777777" w:rsidR="00322EBB" w:rsidRDefault="00322EBB" w:rsidP="00322EBB">
      <w:pPr>
        <w:spacing w:line="240" w:lineRule="auto"/>
        <w:contextualSpacing/>
        <w:jc w:val="center"/>
        <w:rPr>
          <w:rFonts w:ascii="Times New Roman" w:hAnsi="Times New Roman" w:cs="Times New Roman"/>
          <w:b/>
          <w:sz w:val="24"/>
          <w:szCs w:val="24"/>
        </w:rPr>
      </w:pPr>
    </w:p>
    <w:p w14:paraId="1800CD44" w14:textId="77777777" w:rsidR="00322EBB" w:rsidRPr="003B1CD9" w:rsidRDefault="00322EBB" w:rsidP="00322EBB">
      <w:pPr>
        <w:spacing w:line="240" w:lineRule="auto"/>
        <w:contextualSpacing/>
        <w:jc w:val="center"/>
        <w:rPr>
          <w:rFonts w:ascii="Times New Roman" w:hAnsi="Times New Roman" w:cs="Times New Roman"/>
          <w:b/>
          <w:sz w:val="24"/>
          <w:szCs w:val="24"/>
        </w:rPr>
      </w:pPr>
    </w:p>
    <w:p w14:paraId="71CF7621" w14:textId="77777777" w:rsidR="00322EBB"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Платежный агрегатор: ___________________________</w:t>
      </w:r>
      <w:r>
        <w:rPr>
          <w:rFonts w:ascii="Times New Roman" w:hAnsi="Times New Roman" w:cs="Times New Roman"/>
          <w:sz w:val="24"/>
          <w:szCs w:val="24"/>
        </w:rPr>
        <w:t>_____________________</w:t>
      </w:r>
      <w:r w:rsidRPr="0010005D">
        <w:rPr>
          <w:rFonts w:ascii="Times New Roman" w:hAnsi="Times New Roman" w:cs="Times New Roman"/>
          <w:sz w:val="24"/>
          <w:szCs w:val="24"/>
        </w:rPr>
        <w:t xml:space="preserve">__________ </w:t>
      </w:r>
    </w:p>
    <w:p w14:paraId="3EF3B451" w14:textId="77777777" w:rsidR="00322EBB"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Договор о привлечении платежного агрегатора от «___</w:t>
      </w:r>
      <w:proofErr w:type="gramStart"/>
      <w:r w:rsidRPr="0010005D">
        <w:rPr>
          <w:rFonts w:ascii="Times New Roman" w:hAnsi="Times New Roman" w:cs="Times New Roman"/>
          <w:sz w:val="24"/>
          <w:szCs w:val="24"/>
        </w:rPr>
        <w:t>_»_</w:t>
      </w:r>
      <w:proofErr w:type="gramEnd"/>
      <w:r w:rsidRPr="0010005D">
        <w:rPr>
          <w:rFonts w:ascii="Times New Roman" w:hAnsi="Times New Roman" w:cs="Times New Roman"/>
          <w:sz w:val="24"/>
          <w:szCs w:val="24"/>
        </w:rPr>
        <w:t>_____</w:t>
      </w:r>
      <w:r>
        <w:rPr>
          <w:rFonts w:ascii="Times New Roman" w:hAnsi="Times New Roman" w:cs="Times New Roman"/>
          <w:sz w:val="24"/>
          <w:szCs w:val="24"/>
        </w:rPr>
        <w:t>__</w:t>
      </w:r>
      <w:r w:rsidRPr="0010005D">
        <w:rPr>
          <w:rFonts w:ascii="Times New Roman" w:hAnsi="Times New Roman" w:cs="Times New Roman"/>
          <w:sz w:val="24"/>
          <w:szCs w:val="24"/>
        </w:rPr>
        <w:t>______20___г. №______</w:t>
      </w:r>
    </w:p>
    <w:p w14:paraId="265969A9" w14:textId="77777777" w:rsidR="00322EBB" w:rsidRDefault="00322EBB" w:rsidP="00322EBB">
      <w:pPr>
        <w:spacing w:line="240" w:lineRule="auto"/>
        <w:contextualSpacing/>
        <w:jc w:val="both"/>
        <w:rPr>
          <w:rFonts w:ascii="Times New Roman" w:hAnsi="Times New Roman" w:cs="Times New Roman"/>
          <w:sz w:val="24"/>
          <w:szCs w:val="24"/>
        </w:rPr>
      </w:pPr>
    </w:p>
    <w:tbl>
      <w:tblPr>
        <w:tblStyle w:val="aa"/>
        <w:tblW w:w="9498" w:type="dxa"/>
        <w:tblLook w:val="04A0" w:firstRow="1" w:lastRow="0" w:firstColumn="1" w:lastColumn="0" w:noHBand="0" w:noVBand="1"/>
      </w:tblPr>
      <w:tblGrid>
        <w:gridCol w:w="562"/>
        <w:gridCol w:w="2336"/>
        <w:gridCol w:w="3334"/>
        <w:gridCol w:w="3266"/>
      </w:tblGrid>
      <w:tr w:rsidR="00322EBB" w14:paraId="1AFCD956" w14:textId="77777777" w:rsidTr="002D0190">
        <w:tc>
          <w:tcPr>
            <w:tcW w:w="562" w:type="dxa"/>
          </w:tcPr>
          <w:p w14:paraId="4F3730E4" w14:textId="77777777" w:rsidR="00322EBB" w:rsidRPr="003C560A" w:rsidRDefault="00322EBB" w:rsidP="002D0190">
            <w:pPr>
              <w:contextualSpacing/>
              <w:jc w:val="center"/>
              <w:rPr>
                <w:rFonts w:ascii="Times New Roman" w:hAnsi="Times New Roman" w:cs="Times New Roman"/>
                <w:sz w:val="16"/>
                <w:szCs w:val="16"/>
              </w:rPr>
            </w:pPr>
            <w:r w:rsidRPr="003C560A">
              <w:rPr>
                <w:rFonts w:ascii="Times New Roman" w:hAnsi="Times New Roman" w:cs="Times New Roman"/>
                <w:sz w:val="16"/>
                <w:szCs w:val="16"/>
              </w:rPr>
              <w:t>№ п/п</w:t>
            </w:r>
          </w:p>
        </w:tc>
        <w:tc>
          <w:tcPr>
            <w:tcW w:w="2336" w:type="dxa"/>
          </w:tcPr>
          <w:p w14:paraId="135B7306" w14:textId="77777777" w:rsidR="00322EBB" w:rsidRPr="003C560A" w:rsidRDefault="00322EBB" w:rsidP="002D0190">
            <w:pPr>
              <w:contextualSpacing/>
              <w:jc w:val="center"/>
              <w:rPr>
                <w:rFonts w:ascii="Times New Roman" w:hAnsi="Times New Roman" w:cs="Times New Roman"/>
                <w:sz w:val="16"/>
                <w:szCs w:val="16"/>
              </w:rPr>
            </w:pPr>
            <w:r w:rsidRPr="003C560A">
              <w:rPr>
                <w:rFonts w:ascii="Times New Roman" w:hAnsi="Times New Roman" w:cs="Times New Roman"/>
                <w:sz w:val="16"/>
                <w:szCs w:val="16"/>
              </w:rPr>
              <w:t>Наименование Получателя, ИНН Получателя</w:t>
            </w:r>
          </w:p>
        </w:tc>
        <w:tc>
          <w:tcPr>
            <w:tcW w:w="3334" w:type="dxa"/>
          </w:tcPr>
          <w:p w14:paraId="365858A4" w14:textId="77777777" w:rsidR="00322EBB" w:rsidRPr="003C560A" w:rsidRDefault="00322EBB" w:rsidP="002D0190">
            <w:pPr>
              <w:contextualSpacing/>
              <w:jc w:val="both"/>
              <w:rPr>
                <w:rFonts w:ascii="Times New Roman" w:hAnsi="Times New Roman" w:cs="Times New Roman"/>
                <w:sz w:val="16"/>
                <w:szCs w:val="16"/>
              </w:rPr>
            </w:pPr>
            <w:r w:rsidRPr="003C560A">
              <w:rPr>
                <w:rFonts w:ascii="Times New Roman" w:hAnsi="Times New Roman" w:cs="Times New Roman"/>
                <w:sz w:val="16"/>
                <w:szCs w:val="16"/>
              </w:rPr>
              <w:t>Адрес проведения операции либо адрес интернет-сайта</w:t>
            </w:r>
          </w:p>
          <w:p w14:paraId="764D4C8A" w14:textId="77777777" w:rsidR="00322EBB" w:rsidRPr="003C560A" w:rsidRDefault="00322EBB" w:rsidP="002D0190">
            <w:pPr>
              <w:contextualSpacing/>
              <w:jc w:val="center"/>
              <w:rPr>
                <w:rFonts w:ascii="Times New Roman" w:hAnsi="Times New Roman" w:cs="Times New Roman"/>
                <w:sz w:val="16"/>
                <w:szCs w:val="16"/>
              </w:rPr>
            </w:pPr>
          </w:p>
        </w:tc>
        <w:tc>
          <w:tcPr>
            <w:tcW w:w="3266" w:type="dxa"/>
          </w:tcPr>
          <w:p w14:paraId="0E7E367C" w14:textId="77777777" w:rsidR="00322EBB" w:rsidRPr="003C560A" w:rsidRDefault="00322EBB" w:rsidP="002D0190">
            <w:pPr>
              <w:contextualSpacing/>
              <w:jc w:val="center"/>
              <w:rPr>
                <w:rFonts w:ascii="Times New Roman" w:hAnsi="Times New Roman" w:cs="Times New Roman"/>
                <w:sz w:val="16"/>
                <w:szCs w:val="16"/>
              </w:rPr>
            </w:pPr>
            <w:r w:rsidRPr="003C560A">
              <w:rPr>
                <w:rFonts w:ascii="Times New Roman" w:hAnsi="Times New Roman" w:cs="Times New Roman"/>
                <w:sz w:val="16"/>
                <w:szCs w:val="16"/>
              </w:rPr>
              <w:t>Контактный телефон места осуществления операций</w:t>
            </w:r>
          </w:p>
        </w:tc>
      </w:tr>
      <w:tr w:rsidR="00322EBB" w14:paraId="6FD4316A" w14:textId="77777777" w:rsidTr="002D0190">
        <w:tc>
          <w:tcPr>
            <w:tcW w:w="562" w:type="dxa"/>
          </w:tcPr>
          <w:p w14:paraId="712A8B1C" w14:textId="77777777" w:rsidR="00322EBB" w:rsidRDefault="00322EBB" w:rsidP="002D0190">
            <w:pPr>
              <w:contextualSpacing/>
              <w:jc w:val="both"/>
              <w:rPr>
                <w:rFonts w:ascii="Times New Roman" w:hAnsi="Times New Roman" w:cs="Times New Roman"/>
                <w:sz w:val="24"/>
                <w:szCs w:val="24"/>
              </w:rPr>
            </w:pPr>
          </w:p>
        </w:tc>
        <w:tc>
          <w:tcPr>
            <w:tcW w:w="2336" w:type="dxa"/>
          </w:tcPr>
          <w:p w14:paraId="0827AD55" w14:textId="77777777" w:rsidR="00322EBB" w:rsidRDefault="00322EBB" w:rsidP="002D0190">
            <w:pPr>
              <w:contextualSpacing/>
              <w:jc w:val="both"/>
              <w:rPr>
                <w:rFonts w:ascii="Times New Roman" w:hAnsi="Times New Roman" w:cs="Times New Roman"/>
                <w:sz w:val="24"/>
                <w:szCs w:val="24"/>
              </w:rPr>
            </w:pPr>
          </w:p>
        </w:tc>
        <w:tc>
          <w:tcPr>
            <w:tcW w:w="3334" w:type="dxa"/>
          </w:tcPr>
          <w:p w14:paraId="7531489A" w14:textId="77777777" w:rsidR="00322EBB" w:rsidRDefault="00322EBB" w:rsidP="002D0190">
            <w:pPr>
              <w:contextualSpacing/>
              <w:jc w:val="both"/>
              <w:rPr>
                <w:rFonts w:ascii="Times New Roman" w:hAnsi="Times New Roman" w:cs="Times New Roman"/>
                <w:sz w:val="24"/>
                <w:szCs w:val="24"/>
              </w:rPr>
            </w:pPr>
          </w:p>
        </w:tc>
        <w:tc>
          <w:tcPr>
            <w:tcW w:w="3266" w:type="dxa"/>
          </w:tcPr>
          <w:p w14:paraId="7EBB3B05" w14:textId="77777777" w:rsidR="00322EBB" w:rsidRDefault="00322EBB" w:rsidP="002D0190">
            <w:pPr>
              <w:contextualSpacing/>
              <w:jc w:val="both"/>
              <w:rPr>
                <w:rFonts w:ascii="Times New Roman" w:hAnsi="Times New Roman" w:cs="Times New Roman"/>
                <w:sz w:val="24"/>
                <w:szCs w:val="24"/>
              </w:rPr>
            </w:pPr>
          </w:p>
        </w:tc>
      </w:tr>
      <w:tr w:rsidR="00322EBB" w14:paraId="086EAD37" w14:textId="77777777" w:rsidTr="002D0190">
        <w:tc>
          <w:tcPr>
            <w:tcW w:w="562" w:type="dxa"/>
          </w:tcPr>
          <w:p w14:paraId="3A78A06D" w14:textId="77777777" w:rsidR="00322EBB" w:rsidRDefault="00322EBB" w:rsidP="002D0190">
            <w:pPr>
              <w:contextualSpacing/>
              <w:jc w:val="both"/>
              <w:rPr>
                <w:rFonts w:ascii="Times New Roman" w:hAnsi="Times New Roman" w:cs="Times New Roman"/>
                <w:sz w:val="24"/>
                <w:szCs w:val="24"/>
              </w:rPr>
            </w:pPr>
          </w:p>
        </w:tc>
        <w:tc>
          <w:tcPr>
            <w:tcW w:w="2336" w:type="dxa"/>
          </w:tcPr>
          <w:p w14:paraId="40AF453F" w14:textId="77777777" w:rsidR="00322EBB" w:rsidRDefault="00322EBB" w:rsidP="002D0190">
            <w:pPr>
              <w:contextualSpacing/>
              <w:jc w:val="both"/>
              <w:rPr>
                <w:rFonts w:ascii="Times New Roman" w:hAnsi="Times New Roman" w:cs="Times New Roman"/>
                <w:sz w:val="24"/>
                <w:szCs w:val="24"/>
              </w:rPr>
            </w:pPr>
          </w:p>
        </w:tc>
        <w:tc>
          <w:tcPr>
            <w:tcW w:w="3334" w:type="dxa"/>
          </w:tcPr>
          <w:p w14:paraId="1F005EF3" w14:textId="77777777" w:rsidR="00322EBB" w:rsidRDefault="00322EBB" w:rsidP="002D0190">
            <w:pPr>
              <w:contextualSpacing/>
              <w:jc w:val="both"/>
              <w:rPr>
                <w:rFonts w:ascii="Times New Roman" w:hAnsi="Times New Roman" w:cs="Times New Roman"/>
                <w:sz w:val="24"/>
                <w:szCs w:val="24"/>
              </w:rPr>
            </w:pPr>
          </w:p>
        </w:tc>
        <w:tc>
          <w:tcPr>
            <w:tcW w:w="3266" w:type="dxa"/>
          </w:tcPr>
          <w:p w14:paraId="6C475AAE" w14:textId="77777777" w:rsidR="00322EBB" w:rsidRDefault="00322EBB" w:rsidP="002D0190">
            <w:pPr>
              <w:contextualSpacing/>
              <w:jc w:val="both"/>
              <w:rPr>
                <w:rFonts w:ascii="Times New Roman" w:hAnsi="Times New Roman" w:cs="Times New Roman"/>
                <w:sz w:val="24"/>
                <w:szCs w:val="24"/>
              </w:rPr>
            </w:pPr>
          </w:p>
        </w:tc>
      </w:tr>
      <w:tr w:rsidR="00322EBB" w14:paraId="43EB053A" w14:textId="77777777" w:rsidTr="002D0190">
        <w:tc>
          <w:tcPr>
            <w:tcW w:w="562" w:type="dxa"/>
          </w:tcPr>
          <w:p w14:paraId="18F7CEF4" w14:textId="77777777" w:rsidR="00322EBB" w:rsidRDefault="00322EBB" w:rsidP="002D0190">
            <w:pPr>
              <w:contextualSpacing/>
              <w:jc w:val="both"/>
              <w:rPr>
                <w:rFonts w:ascii="Times New Roman" w:hAnsi="Times New Roman" w:cs="Times New Roman"/>
                <w:sz w:val="24"/>
                <w:szCs w:val="24"/>
              </w:rPr>
            </w:pPr>
          </w:p>
        </w:tc>
        <w:tc>
          <w:tcPr>
            <w:tcW w:w="2336" w:type="dxa"/>
          </w:tcPr>
          <w:p w14:paraId="75CB346A" w14:textId="77777777" w:rsidR="00322EBB" w:rsidRDefault="00322EBB" w:rsidP="002D0190">
            <w:pPr>
              <w:contextualSpacing/>
              <w:jc w:val="both"/>
              <w:rPr>
                <w:rFonts w:ascii="Times New Roman" w:hAnsi="Times New Roman" w:cs="Times New Roman"/>
                <w:sz w:val="24"/>
                <w:szCs w:val="24"/>
              </w:rPr>
            </w:pPr>
          </w:p>
        </w:tc>
        <w:tc>
          <w:tcPr>
            <w:tcW w:w="3334" w:type="dxa"/>
          </w:tcPr>
          <w:p w14:paraId="0FA6B52E" w14:textId="77777777" w:rsidR="00322EBB" w:rsidRDefault="00322EBB" w:rsidP="002D0190">
            <w:pPr>
              <w:contextualSpacing/>
              <w:jc w:val="both"/>
              <w:rPr>
                <w:rFonts w:ascii="Times New Roman" w:hAnsi="Times New Roman" w:cs="Times New Roman"/>
                <w:sz w:val="24"/>
                <w:szCs w:val="24"/>
              </w:rPr>
            </w:pPr>
          </w:p>
        </w:tc>
        <w:tc>
          <w:tcPr>
            <w:tcW w:w="3266" w:type="dxa"/>
          </w:tcPr>
          <w:p w14:paraId="09816421" w14:textId="77777777" w:rsidR="00322EBB" w:rsidRDefault="00322EBB" w:rsidP="002D0190">
            <w:pPr>
              <w:contextualSpacing/>
              <w:jc w:val="both"/>
              <w:rPr>
                <w:rFonts w:ascii="Times New Roman" w:hAnsi="Times New Roman" w:cs="Times New Roman"/>
                <w:sz w:val="24"/>
                <w:szCs w:val="24"/>
              </w:rPr>
            </w:pPr>
          </w:p>
        </w:tc>
      </w:tr>
    </w:tbl>
    <w:p w14:paraId="2A34679A" w14:textId="77777777" w:rsidR="00322EBB" w:rsidRDefault="00322EBB" w:rsidP="00322EBB">
      <w:pPr>
        <w:spacing w:line="240" w:lineRule="auto"/>
        <w:contextualSpacing/>
        <w:jc w:val="both"/>
        <w:rPr>
          <w:rFonts w:ascii="Times New Roman" w:hAnsi="Times New Roman" w:cs="Times New Roman"/>
          <w:sz w:val="24"/>
          <w:szCs w:val="24"/>
        </w:rPr>
      </w:pPr>
    </w:p>
    <w:p w14:paraId="37773724" w14:textId="77777777" w:rsidR="00322EBB" w:rsidRPr="0010005D" w:rsidRDefault="00322EBB" w:rsidP="00322EBB">
      <w:pPr>
        <w:spacing w:line="240" w:lineRule="auto"/>
        <w:contextualSpacing/>
        <w:jc w:val="both"/>
        <w:rPr>
          <w:rFonts w:ascii="Times New Roman" w:hAnsi="Times New Roman" w:cs="Times New Roman"/>
          <w:sz w:val="24"/>
          <w:szCs w:val="24"/>
        </w:rPr>
      </w:pPr>
    </w:p>
    <w:p w14:paraId="738B42C2"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w:t>
      </w:r>
      <w:r w:rsidRPr="0010005D">
        <w:rPr>
          <w:rFonts w:ascii="Times New Roman" w:hAnsi="Times New Roman" w:cs="Times New Roman"/>
          <w:sz w:val="24"/>
          <w:szCs w:val="24"/>
        </w:rPr>
        <w:t>_/</w:t>
      </w:r>
    </w:p>
    <w:p w14:paraId="408CEEC8" w14:textId="77777777" w:rsidR="00322EBB" w:rsidRPr="0079006B" w:rsidRDefault="00322EBB" w:rsidP="00322EBB">
      <w:pPr>
        <w:spacing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79006B">
        <w:rPr>
          <w:rFonts w:ascii="Times New Roman" w:hAnsi="Times New Roman" w:cs="Times New Roman"/>
          <w:sz w:val="16"/>
          <w:szCs w:val="16"/>
        </w:rPr>
        <w:t>(</w:t>
      </w:r>
      <w:proofErr w:type="gramStart"/>
      <w:r w:rsidRPr="0079006B">
        <w:rPr>
          <w:rFonts w:ascii="Times New Roman" w:hAnsi="Times New Roman" w:cs="Times New Roman"/>
          <w:sz w:val="16"/>
          <w:szCs w:val="16"/>
        </w:rPr>
        <w:t>должность)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79006B">
        <w:rPr>
          <w:rFonts w:ascii="Times New Roman" w:hAnsi="Times New Roman" w:cs="Times New Roman"/>
          <w:sz w:val="16"/>
          <w:szCs w:val="16"/>
        </w:rPr>
        <w:t xml:space="preserve"> (подпись)</w:t>
      </w:r>
      <w:r>
        <w:rPr>
          <w:rFonts w:ascii="Times New Roman" w:hAnsi="Times New Roman" w:cs="Times New Roman"/>
          <w:sz w:val="16"/>
          <w:szCs w:val="16"/>
        </w:rPr>
        <w:t xml:space="preserve">                                                                   </w:t>
      </w:r>
      <w:r w:rsidRPr="0079006B">
        <w:rPr>
          <w:rFonts w:ascii="Times New Roman" w:hAnsi="Times New Roman" w:cs="Times New Roman"/>
          <w:sz w:val="16"/>
          <w:szCs w:val="16"/>
        </w:rPr>
        <w:t xml:space="preserve"> (ФИО)</w:t>
      </w:r>
    </w:p>
    <w:p w14:paraId="79B1547B" w14:textId="77777777" w:rsidR="00322EBB" w:rsidRDefault="00322EBB" w:rsidP="00322EBB">
      <w:pPr>
        <w:spacing w:line="240" w:lineRule="auto"/>
        <w:contextualSpacing/>
        <w:rPr>
          <w:rFonts w:ascii="Times New Roman" w:hAnsi="Times New Roman" w:cs="Times New Roman"/>
          <w:sz w:val="24"/>
          <w:szCs w:val="24"/>
        </w:rPr>
      </w:pPr>
    </w:p>
    <w:p w14:paraId="2302ED1E" w14:textId="77777777" w:rsidR="00322EBB" w:rsidRDefault="00322EBB" w:rsidP="00322EBB">
      <w:pPr>
        <w:spacing w:line="240" w:lineRule="auto"/>
        <w:contextualSpacing/>
        <w:rPr>
          <w:rFonts w:ascii="Times New Roman" w:hAnsi="Times New Roman" w:cs="Times New Roman"/>
          <w:sz w:val="24"/>
          <w:szCs w:val="24"/>
        </w:rPr>
      </w:pPr>
      <w:r w:rsidRPr="0010005D">
        <w:rPr>
          <w:rFonts w:ascii="Times New Roman" w:hAnsi="Times New Roman" w:cs="Times New Roman"/>
          <w:sz w:val="24"/>
          <w:szCs w:val="24"/>
        </w:rPr>
        <w:t xml:space="preserve"> МП </w:t>
      </w:r>
    </w:p>
    <w:p w14:paraId="424F6A3F" w14:textId="77777777" w:rsidR="00322EBB" w:rsidRDefault="00322EBB" w:rsidP="00322EBB">
      <w:pPr>
        <w:spacing w:line="240" w:lineRule="auto"/>
        <w:contextualSpacing/>
        <w:rPr>
          <w:rFonts w:ascii="Times New Roman" w:hAnsi="Times New Roman" w:cs="Times New Roman"/>
          <w:sz w:val="24"/>
          <w:szCs w:val="24"/>
        </w:rPr>
      </w:pPr>
      <w:r w:rsidRPr="0010005D">
        <w:rPr>
          <w:rFonts w:ascii="Times New Roman" w:hAnsi="Times New Roman" w:cs="Times New Roman"/>
          <w:sz w:val="24"/>
          <w:szCs w:val="24"/>
        </w:rPr>
        <w:t>«_____» _____________20_____г.</w:t>
      </w:r>
    </w:p>
    <w:p w14:paraId="7BABBE43" w14:textId="77777777" w:rsidR="00322EBB" w:rsidRPr="0010005D" w:rsidRDefault="00322EBB" w:rsidP="00322EBB">
      <w:pPr>
        <w:spacing w:line="240" w:lineRule="auto"/>
        <w:contextualSpacing/>
        <w:rPr>
          <w:rFonts w:ascii="Times New Roman" w:hAnsi="Times New Roman" w:cs="Times New Roman"/>
          <w:sz w:val="24"/>
          <w:szCs w:val="24"/>
        </w:rPr>
      </w:pPr>
    </w:p>
    <w:p w14:paraId="06AF0635" w14:textId="77777777" w:rsidR="00322EBB" w:rsidRPr="0010005D" w:rsidRDefault="00322EBB" w:rsidP="00322EBB">
      <w:pPr>
        <w:spacing w:line="240" w:lineRule="auto"/>
        <w:contextualSpacing/>
        <w:rPr>
          <w:rFonts w:ascii="Times New Roman" w:hAnsi="Times New Roman" w:cs="Times New Roman"/>
          <w:sz w:val="24"/>
          <w:szCs w:val="24"/>
        </w:rPr>
      </w:pPr>
      <w:r w:rsidRPr="0010005D">
        <w:rPr>
          <w:rFonts w:ascii="Times New Roman" w:hAnsi="Times New Roman" w:cs="Times New Roman"/>
          <w:sz w:val="24"/>
          <w:szCs w:val="24"/>
        </w:rPr>
        <w:t>ОТМЕТКИ БАНКА:</w:t>
      </w:r>
    </w:p>
    <w:p w14:paraId="038DC818" w14:textId="77777777" w:rsidR="00322EBB" w:rsidRPr="0010005D" w:rsidRDefault="00322EBB" w:rsidP="00322EBB">
      <w:pPr>
        <w:spacing w:line="240" w:lineRule="auto"/>
        <w:contextualSpacing/>
        <w:rPr>
          <w:rFonts w:ascii="Times New Roman" w:hAnsi="Times New Roman" w:cs="Times New Roman"/>
          <w:sz w:val="24"/>
          <w:szCs w:val="24"/>
        </w:rPr>
      </w:pPr>
      <w:r w:rsidRPr="0010005D">
        <w:rPr>
          <w:rFonts w:ascii="Times New Roman" w:hAnsi="Times New Roman" w:cs="Times New Roman"/>
          <w:sz w:val="24"/>
          <w:szCs w:val="24"/>
        </w:rPr>
        <w:t>Принят Банком:</w:t>
      </w:r>
    </w:p>
    <w:p w14:paraId="7141F3F8" w14:textId="77777777" w:rsidR="00322EBB" w:rsidRPr="0010005D" w:rsidRDefault="00322EBB" w:rsidP="00322EBB">
      <w:pPr>
        <w:spacing w:line="240" w:lineRule="auto"/>
        <w:contextualSpacing/>
        <w:jc w:val="both"/>
        <w:rPr>
          <w:rFonts w:ascii="Times New Roman" w:hAnsi="Times New Roman" w:cs="Times New Roman"/>
          <w:sz w:val="24"/>
          <w:szCs w:val="24"/>
        </w:rPr>
      </w:pPr>
      <w:r w:rsidRPr="0010005D">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w:t>
      </w:r>
      <w:r w:rsidRPr="0010005D">
        <w:rPr>
          <w:rFonts w:ascii="Times New Roman" w:hAnsi="Times New Roman" w:cs="Times New Roman"/>
          <w:sz w:val="24"/>
          <w:szCs w:val="24"/>
        </w:rPr>
        <w:t>_/</w:t>
      </w:r>
    </w:p>
    <w:p w14:paraId="0A39543A" w14:textId="77777777" w:rsidR="00322EBB" w:rsidRPr="0079006B" w:rsidRDefault="00322EBB" w:rsidP="00322EBB">
      <w:pPr>
        <w:spacing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79006B">
        <w:rPr>
          <w:rFonts w:ascii="Times New Roman" w:hAnsi="Times New Roman" w:cs="Times New Roman"/>
          <w:sz w:val="16"/>
          <w:szCs w:val="16"/>
        </w:rPr>
        <w:t>(</w:t>
      </w:r>
      <w:proofErr w:type="gramStart"/>
      <w:r w:rsidRPr="0079006B">
        <w:rPr>
          <w:rFonts w:ascii="Times New Roman" w:hAnsi="Times New Roman" w:cs="Times New Roman"/>
          <w:sz w:val="16"/>
          <w:szCs w:val="16"/>
        </w:rPr>
        <w:t>должность)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79006B">
        <w:rPr>
          <w:rFonts w:ascii="Times New Roman" w:hAnsi="Times New Roman" w:cs="Times New Roman"/>
          <w:sz w:val="16"/>
          <w:szCs w:val="16"/>
        </w:rPr>
        <w:t xml:space="preserve"> (подпись)</w:t>
      </w:r>
      <w:r>
        <w:rPr>
          <w:rFonts w:ascii="Times New Roman" w:hAnsi="Times New Roman" w:cs="Times New Roman"/>
          <w:sz w:val="16"/>
          <w:szCs w:val="16"/>
        </w:rPr>
        <w:t xml:space="preserve">                                                                   </w:t>
      </w:r>
      <w:r w:rsidRPr="0079006B">
        <w:rPr>
          <w:rFonts w:ascii="Times New Roman" w:hAnsi="Times New Roman" w:cs="Times New Roman"/>
          <w:sz w:val="16"/>
          <w:szCs w:val="16"/>
        </w:rPr>
        <w:t xml:space="preserve"> (ФИО)</w:t>
      </w:r>
    </w:p>
    <w:p w14:paraId="5460F489" w14:textId="77777777" w:rsidR="00322EBB" w:rsidRDefault="00322EBB" w:rsidP="00322EBB">
      <w:pPr>
        <w:spacing w:line="240" w:lineRule="auto"/>
        <w:contextualSpacing/>
        <w:rPr>
          <w:rFonts w:ascii="Times New Roman" w:hAnsi="Times New Roman" w:cs="Times New Roman"/>
          <w:sz w:val="24"/>
          <w:szCs w:val="24"/>
        </w:rPr>
      </w:pPr>
    </w:p>
    <w:p w14:paraId="2691FFD7" w14:textId="77777777" w:rsidR="00322EBB" w:rsidRDefault="00322EBB" w:rsidP="00322EBB">
      <w:pPr>
        <w:spacing w:line="240" w:lineRule="auto"/>
        <w:contextualSpacing/>
        <w:rPr>
          <w:rFonts w:ascii="Times New Roman" w:hAnsi="Times New Roman" w:cs="Times New Roman"/>
          <w:sz w:val="24"/>
          <w:szCs w:val="24"/>
        </w:rPr>
      </w:pPr>
      <w:r w:rsidRPr="0010005D">
        <w:rPr>
          <w:rFonts w:ascii="Times New Roman" w:hAnsi="Times New Roman" w:cs="Times New Roman"/>
          <w:sz w:val="24"/>
          <w:szCs w:val="24"/>
        </w:rPr>
        <w:t>«_____» _____________20_____г.</w:t>
      </w:r>
    </w:p>
    <w:p w14:paraId="4A10AD4D" w14:textId="77777777" w:rsidR="00322EBB" w:rsidRDefault="00322EBB" w:rsidP="00322EBB">
      <w:pPr>
        <w:spacing w:line="240" w:lineRule="auto"/>
        <w:contextualSpacing/>
        <w:rPr>
          <w:rFonts w:ascii="Times New Roman" w:hAnsi="Times New Roman" w:cs="Times New Roman"/>
          <w:sz w:val="24"/>
          <w:szCs w:val="24"/>
        </w:rPr>
      </w:pPr>
    </w:p>
    <w:p w14:paraId="7CD546C6" w14:textId="77777777" w:rsidR="00322EBB" w:rsidRDefault="00322EBB" w:rsidP="00322EBB">
      <w:pPr>
        <w:spacing w:line="240" w:lineRule="auto"/>
        <w:contextualSpacing/>
        <w:rPr>
          <w:rFonts w:ascii="Times New Roman" w:hAnsi="Times New Roman" w:cs="Times New Roman"/>
          <w:sz w:val="24"/>
          <w:szCs w:val="24"/>
        </w:rPr>
      </w:pPr>
    </w:p>
    <w:p w14:paraId="1D091809" w14:textId="77777777" w:rsidR="00322EBB" w:rsidRDefault="00322EBB" w:rsidP="00322EBB">
      <w:pPr>
        <w:spacing w:line="240" w:lineRule="auto"/>
        <w:contextualSpacing/>
        <w:rPr>
          <w:rFonts w:ascii="Times New Roman" w:hAnsi="Times New Roman" w:cs="Times New Roman"/>
          <w:sz w:val="24"/>
          <w:szCs w:val="24"/>
        </w:rPr>
      </w:pPr>
    </w:p>
    <w:p w14:paraId="00EBDFB9" w14:textId="77777777" w:rsidR="00322EBB" w:rsidRDefault="00322EBB" w:rsidP="00322EBB">
      <w:pPr>
        <w:spacing w:line="240" w:lineRule="auto"/>
        <w:contextualSpacing/>
        <w:rPr>
          <w:rFonts w:ascii="Times New Roman" w:hAnsi="Times New Roman" w:cs="Times New Roman"/>
          <w:sz w:val="24"/>
          <w:szCs w:val="24"/>
        </w:rPr>
      </w:pPr>
    </w:p>
    <w:p w14:paraId="73F27680" w14:textId="77777777" w:rsidR="00322EBB" w:rsidRDefault="00322EBB" w:rsidP="00322EBB">
      <w:pPr>
        <w:spacing w:line="240" w:lineRule="auto"/>
        <w:contextualSpacing/>
        <w:rPr>
          <w:rFonts w:ascii="Times New Roman" w:hAnsi="Times New Roman" w:cs="Times New Roman"/>
          <w:sz w:val="24"/>
          <w:szCs w:val="24"/>
        </w:rPr>
      </w:pPr>
    </w:p>
    <w:p w14:paraId="37B8F27B" w14:textId="77777777" w:rsidR="00322EBB" w:rsidRDefault="00322EBB" w:rsidP="00322EBB">
      <w:pPr>
        <w:spacing w:line="240" w:lineRule="auto"/>
        <w:contextualSpacing/>
        <w:rPr>
          <w:rFonts w:ascii="Times New Roman" w:hAnsi="Times New Roman" w:cs="Times New Roman"/>
          <w:sz w:val="24"/>
          <w:szCs w:val="24"/>
        </w:rPr>
      </w:pPr>
    </w:p>
    <w:p w14:paraId="4D3B1FF1" w14:textId="77777777" w:rsidR="00322EBB" w:rsidRDefault="00322EBB" w:rsidP="00322EBB">
      <w:pPr>
        <w:spacing w:line="240" w:lineRule="auto"/>
        <w:contextualSpacing/>
        <w:rPr>
          <w:rFonts w:ascii="Times New Roman" w:hAnsi="Times New Roman" w:cs="Times New Roman"/>
          <w:sz w:val="24"/>
          <w:szCs w:val="24"/>
        </w:rPr>
      </w:pPr>
    </w:p>
    <w:p w14:paraId="7045306C" w14:textId="77777777" w:rsidR="00322EBB" w:rsidRDefault="00322EBB" w:rsidP="00322EBB">
      <w:pPr>
        <w:spacing w:line="240" w:lineRule="auto"/>
        <w:contextualSpacing/>
        <w:rPr>
          <w:rFonts w:ascii="Times New Roman" w:hAnsi="Times New Roman" w:cs="Times New Roman"/>
          <w:sz w:val="24"/>
          <w:szCs w:val="24"/>
        </w:rPr>
      </w:pPr>
    </w:p>
    <w:p w14:paraId="295F9134" w14:textId="77777777" w:rsidR="00322EBB" w:rsidRDefault="00322EBB" w:rsidP="00322EBB">
      <w:pPr>
        <w:spacing w:line="240" w:lineRule="auto"/>
        <w:contextualSpacing/>
        <w:rPr>
          <w:rFonts w:ascii="Times New Roman" w:hAnsi="Times New Roman" w:cs="Times New Roman"/>
          <w:sz w:val="24"/>
          <w:szCs w:val="24"/>
        </w:rPr>
      </w:pPr>
    </w:p>
    <w:p w14:paraId="52523601" w14:textId="77777777" w:rsidR="00322EBB" w:rsidRDefault="00322EBB" w:rsidP="00322EBB">
      <w:pPr>
        <w:spacing w:line="240" w:lineRule="auto"/>
        <w:contextualSpacing/>
        <w:rPr>
          <w:rFonts w:ascii="Times New Roman" w:hAnsi="Times New Roman" w:cs="Times New Roman"/>
          <w:sz w:val="24"/>
          <w:szCs w:val="24"/>
        </w:rPr>
      </w:pPr>
    </w:p>
    <w:p w14:paraId="36EEB475" w14:textId="77777777" w:rsidR="00322EBB" w:rsidRDefault="00322EBB" w:rsidP="00322EBB">
      <w:pPr>
        <w:spacing w:line="240" w:lineRule="auto"/>
        <w:contextualSpacing/>
        <w:rPr>
          <w:rFonts w:ascii="Times New Roman" w:hAnsi="Times New Roman" w:cs="Times New Roman"/>
          <w:sz w:val="24"/>
          <w:szCs w:val="24"/>
        </w:rPr>
      </w:pPr>
    </w:p>
    <w:p w14:paraId="7E8DBC26" w14:textId="77777777" w:rsidR="00322EBB" w:rsidRDefault="00322EBB" w:rsidP="00322EBB">
      <w:pPr>
        <w:spacing w:line="240" w:lineRule="auto"/>
        <w:contextualSpacing/>
        <w:rPr>
          <w:rFonts w:ascii="Times New Roman" w:hAnsi="Times New Roman" w:cs="Times New Roman"/>
          <w:sz w:val="24"/>
          <w:szCs w:val="24"/>
        </w:rPr>
      </w:pPr>
    </w:p>
    <w:p w14:paraId="1E78013B" w14:textId="77777777" w:rsidR="00322EBB" w:rsidRDefault="00322EBB" w:rsidP="00322EBB">
      <w:pPr>
        <w:spacing w:line="240" w:lineRule="auto"/>
        <w:contextualSpacing/>
        <w:rPr>
          <w:rFonts w:ascii="Times New Roman" w:hAnsi="Times New Roman" w:cs="Times New Roman"/>
          <w:sz w:val="24"/>
          <w:szCs w:val="24"/>
        </w:rPr>
      </w:pPr>
    </w:p>
    <w:p w14:paraId="7CD3FEFC" w14:textId="77777777" w:rsidR="00322EBB" w:rsidRDefault="00322EBB" w:rsidP="00322EBB">
      <w:pPr>
        <w:spacing w:line="240" w:lineRule="auto"/>
        <w:contextualSpacing/>
        <w:rPr>
          <w:rFonts w:ascii="Times New Roman" w:hAnsi="Times New Roman" w:cs="Times New Roman"/>
          <w:sz w:val="24"/>
          <w:szCs w:val="24"/>
        </w:rPr>
      </w:pPr>
    </w:p>
    <w:p w14:paraId="6BE9FF7B" w14:textId="77777777" w:rsidR="00322EBB" w:rsidRDefault="00322EBB" w:rsidP="00322EBB">
      <w:pPr>
        <w:spacing w:line="240" w:lineRule="auto"/>
        <w:contextualSpacing/>
        <w:rPr>
          <w:rFonts w:ascii="Times New Roman" w:hAnsi="Times New Roman" w:cs="Times New Roman"/>
          <w:sz w:val="24"/>
          <w:szCs w:val="24"/>
        </w:rPr>
      </w:pPr>
    </w:p>
    <w:p w14:paraId="0AFB0E4B" w14:textId="77777777" w:rsidR="00322EBB" w:rsidRDefault="00322EBB" w:rsidP="00322EBB">
      <w:pPr>
        <w:spacing w:line="240" w:lineRule="auto"/>
        <w:contextualSpacing/>
        <w:rPr>
          <w:rFonts w:ascii="Times New Roman" w:hAnsi="Times New Roman" w:cs="Times New Roman"/>
          <w:sz w:val="24"/>
          <w:szCs w:val="24"/>
        </w:rPr>
      </w:pPr>
    </w:p>
    <w:p w14:paraId="5C60096B" w14:textId="77777777" w:rsidR="00322EBB" w:rsidRDefault="00322EBB" w:rsidP="00322EBB">
      <w:pPr>
        <w:spacing w:line="240" w:lineRule="auto"/>
        <w:contextualSpacing/>
        <w:rPr>
          <w:rFonts w:ascii="Times New Roman" w:hAnsi="Times New Roman" w:cs="Times New Roman"/>
          <w:sz w:val="24"/>
          <w:szCs w:val="24"/>
        </w:rPr>
      </w:pPr>
    </w:p>
    <w:p w14:paraId="6B563439" w14:textId="77777777" w:rsidR="00322EBB" w:rsidRDefault="00322EBB" w:rsidP="00322EBB">
      <w:pPr>
        <w:spacing w:line="240" w:lineRule="auto"/>
        <w:contextualSpacing/>
        <w:rPr>
          <w:rFonts w:ascii="Times New Roman" w:hAnsi="Times New Roman" w:cs="Times New Roman"/>
          <w:sz w:val="24"/>
          <w:szCs w:val="24"/>
        </w:rPr>
      </w:pPr>
    </w:p>
    <w:p w14:paraId="651E4D31" w14:textId="77777777" w:rsidR="00322EBB" w:rsidRDefault="00322EBB" w:rsidP="00322EBB">
      <w:pPr>
        <w:spacing w:line="240" w:lineRule="auto"/>
        <w:contextualSpacing/>
        <w:rPr>
          <w:rFonts w:ascii="Times New Roman" w:hAnsi="Times New Roman" w:cs="Times New Roman"/>
          <w:sz w:val="24"/>
          <w:szCs w:val="24"/>
        </w:rPr>
      </w:pPr>
    </w:p>
    <w:p w14:paraId="56842C96" w14:textId="77777777" w:rsidR="00322EBB" w:rsidRDefault="00322EBB" w:rsidP="00322EBB">
      <w:pPr>
        <w:spacing w:line="240" w:lineRule="auto"/>
        <w:contextualSpacing/>
        <w:rPr>
          <w:rFonts w:ascii="Times New Roman" w:hAnsi="Times New Roman" w:cs="Times New Roman"/>
          <w:sz w:val="24"/>
          <w:szCs w:val="24"/>
        </w:rPr>
      </w:pPr>
    </w:p>
    <w:p w14:paraId="27AF63E4" w14:textId="77777777" w:rsidR="00322EBB" w:rsidRDefault="00322EBB" w:rsidP="00322EBB">
      <w:pPr>
        <w:spacing w:line="240" w:lineRule="auto"/>
        <w:contextualSpacing/>
        <w:rPr>
          <w:rFonts w:ascii="Times New Roman" w:hAnsi="Times New Roman" w:cs="Times New Roman"/>
          <w:sz w:val="24"/>
          <w:szCs w:val="24"/>
        </w:rPr>
      </w:pPr>
    </w:p>
    <w:p w14:paraId="0E97DCCD" w14:textId="77777777" w:rsidR="00322EBB" w:rsidRDefault="00322EBB" w:rsidP="00322EBB">
      <w:pPr>
        <w:spacing w:line="240" w:lineRule="auto"/>
        <w:contextualSpacing/>
        <w:rPr>
          <w:rFonts w:ascii="Times New Roman" w:hAnsi="Times New Roman" w:cs="Times New Roman"/>
          <w:sz w:val="24"/>
          <w:szCs w:val="24"/>
        </w:rPr>
      </w:pPr>
    </w:p>
    <w:p w14:paraId="72FE5613" w14:textId="77777777" w:rsidR="00322EBB" w:rsidRDefault="00322EBB" w:rsidP="00322EBB">
      <w:pPr>
        <w:spacing w:line="240" w:lineRule="auto"/>
        <w:contextualSpacing/>
        <w:rPr>
          <w:rFonts w:ascii="Times New Roman" w:hAnsi="Times New Roman" w:cs="Times New Roman"/>
          <w:sz w:val="24"/>
          <w:szCs w:val="24"/>
        </w:rPr>
      </w:pPr>
    </w:p>
    <w:p w14:paraId="2238FA2F" w14:textId="77777777" w:rsidR="00322EBB" w:rsidRDefault="00322EBB" w:rsidP="00322EBB">
      <w:pPr>
        <w:spacing w:line="240" w:lineRule="auto"/>
        <w:contextualSpacing/>
        <w:rPr>
          <w:rFonts w:ascii="Times New Roman" w:hAnsi="Times New Roman" w:cs="Times New Roman"/>
          <w:sz w:val="24"/>
          <w:szCs w:val="24"/>
        </w:rPr>
      </w:pPr>
    </w:p>
    <w:p w14:paraId="459002F0" w14:textId="1E4FC12C" w:rsidR="003C560A" w:rsidRPr="0010005D" w:rsidRDefault="003C560A" w:rsidP="00322EBB">
      <w:pPr>
        <w:spacing w:line="240" w:lineRule="auto"/>
        <w:contextualSpacing/>
        <w:rPr>
          <w:rFonts w:ascii="Times New Roman" w:hAnsi="Times New Roman" w:cs="Times New Roman"/>
          <w:sz w:val="24"/>
          <w:szCs w:val="24"/>
        </w:rPr>
      </w:pPr>
      <w:bookmarkStart w:id="0" w:name="_GoBack"/>
      <w:bookmarkEnd w:id="0"/>
    </w:p>
    <w:sectPr w:rsidR="003C560A" w:rsidRPr="00100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ECA1B0"/>
    <w:lvl w:ilvl="0">
      <w:numFmt w:val="bullet"/>
      <w:lvlText w:val="*"/>
      <w:lvlJc w:val="left"/>
    </w:lvl>
  </w:abstractNum>
  <w:abstractNum w:abstractNumId="1" w15:restartNumberingAfterBreak="0">
    <w:nsid w:val="082C34E6"/>
    <w:multiLevelType w:val="singleLevel"/>
    <w:tmpl w:val="4946704A"/>
    <w:lvl w:ilvl="0">
      <w:start w:val="3"/>
      <w:numFmt w:val="decimal"/>
      <w:lvlText w:val="2.2.%1."/>
      <w:legacy w:legacy="1" w:legacySpace="0" w:legacyIndent="539"/>
      <w:lvlJc w:val="left"/>
      <w:rPr>
        <w:rFonts w:ascii="Times New Roman" w:hAnsi="Times New Roman" w:cs="Times New Roman" w:hint="default"/>
      </w:rPr>
    </w:lvl>
  </w:abstractNum>
  <w:abstractNum w:abstractNumId="2" w15:restartNumberingAfterBreak="0">
    <w:nsid w:val="3F1135AC"/>
    <w:multiLevelType w:val="hybridMultilevel"/>
    <w:tmpl w:val="16A405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580E5C"/>
    <w:multiLevelType w:val="singleLevel"/>
    <w:tmpl w:val="31F4D9B8"/>
    <w:lvl w:ilvl="0">
      <w:start w:val="25"/>
      <w:numFmt w:val="decimal"/>
      <w:lvlText w:val="2.1.%1."/>
      <w:legacy w:legacy="1" w:legacySpace="0" w:legacyIndent="641"/>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0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08"/>
        <w:lvlJc w:val="left"/>
        <w:rPr>
          <w:rFonts w:ascii="Times New Roman" w:hAnsi="Times New Roman" w:cs="Times New Roman" w:hint="default"/>
        </w:rPr>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5D"/>
    <w:rsid w:val="00015A9F"/>
    <w:rsid w:val="00021942"/>
    <w:rsid w:val="00027902"/>
    <w:rsid w:val="0003406D"/>
    <w:rsid w:val="00044721"/>
    <w:rsid w:val="000466AA"/>
    <w:rsid w:val="0008291C"/>
    <w:rsid w:val="000C2E3F"/>
    <w:rsid w:val="000F04E6"/>
    <w:rsid w:val="0010005D"/>
    <w:rsid w:val="001048F1"/>
    <w:rsid w:val="0017433D"/>
    <w:rsid w:val="001D023C"/>
    <w:rsid w:val="00254156"/>
    <w:rsid w:val="00254B0D"/>
    <w:rsid w:val="002832FE"/>
    <w:rsid w:val="002A0B77"/>
    <w:rsid w:val="002E02B7"/>
    <w:rsid w:val="002F0E4A"/>
    <w:rsid w:val="002F57BE"/>
    <w:rsid w:val="00313E93"/>
    <w:rsid w:val="00316523"/>
    <w:rsid w:val="00322EBB"/>
    <w:rsid w:val="00357D06"/>
    <w:rsid w:val="00383AD3"/>
    <w:rsid w:val="003B1CD9"/>
    <w:rsid w:val="003C560A"/>
    <w:rsid w:val="003D3CF2"/>
    <w:rsid w:val="003F304C"/>
    <w:rsid w:val="00404959"/>
    <w:rsid w:val="0040749C"/>
    <w:rsid w:val="0046639B"/>
    <w:rsid w:val="0047352A"/>
    <w:rsid w:val="00476D95"/>
    <w:rsid w:val="004C58A4"/>
    <w:rsid w:val="005159EB"/>
    <w:rsid w:val="005232F2"/>
    <w:rsid w:val="00556CED"/>
    <w:rsid w:val="0056430D"/>
    <w:rsid w:val="0057248C"/>
    <w:rsid w:val="005A2222"/>
    <w:rsid w:val="005C22BF"/>
    <w:rsid w:val="005D477F"/>
    <w:rsid w:val="006371AF"/>
    <w:rsid w:val="00663898"/>
    <w:rsid w:val="00676049"/>
    <w:rsid w:val="006C2D39"/>
    <w:rsid w:val="006C65F1"/>
    <w:rsid w:val="0073265C"/>
    <w:rsid w:val="0079006B"/>
    <w:rsid w:val="007D5FB6"/>
    <w:rsid w:val="007D65BB"/>
    <w:rsid w:val="00806AAD"/>
    <w:rsid w:val="00811C7A"/>
    <w:rsid w:val="00826D1C"/>
    <w:rsid w:val="00842A82"/>
    <w:rsid w:val="00856325"/>
    <w:rsid w:val="00881F77"/>
    <w:rsid w:val="008C1176"/>
    <w:rsid w:val="008C1364"/>
    <w:rsid w:val="008E3E25"/>
    <w:rsid w:val="008E65F7"/>
    <w:rsid w:val="008F444C"/>
    <w:rsid w:val="00901D77"/>
    <w:rsid w:val="009058BF"/>
    <w:rsid w:val="00910D6F"/>
    <w:rsid w:val="00921BE3"/>
    <w:rsid w:val="0092549A"/>
    <w:rsid w:val="009274D8"/>
    <w:rsid w:val="009822F3"/>
    <w:rsid w:val="009F201F"/>
    <w:rsid w:val="00A14A71"/>
    <w:rsid w:val="00A41786"/>
    <w:rsid w:val="00A5304A"/>
    <w:rsid w:val="00A53E9E"/>
    <w:rsid w:val="00A97C10"/>
    <w:rsid w:val="00AD2FA8"/>
    <w:rsid w:val="00AF0F80"/>
    <w:rsid w:val="00B275CA"/>
    <w:rsid w:val="00B4575F"/>
    <w:rsid w:val="00B4608A"/>
    <w:rsid w:val="00BC72A1"/>
    <w:rsid w:val="00BD5FE6"/>
    <w:rsid w:val="00BE0BA9"/>
    <w:rsid w:val="00C26CBE"/>
    <w:rsid w:val="00C43A74"/>
    <w:rsid w:val="00CF0FF1"/>
    <w:rsid w:val="00D66353"/>
    <w:rsid w:val="00D82FEA"/>
    <w:rsid w:val="00DF5136"/>
    <w:rsid w:val="00E24A15"/>
    <w:rsid w:val="00E84DD4"/>
    <w:rsid w:val="00EE1BB8"/>
    <w:rsid w:val="00F065E2"/>
    <w:rsid w:val="00F942DD"/>
    <w:rsid w:val="00FA7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3629"/>
  <w15:chartTrackingRefBased/>
  <w15:docId w15:val="{46BA3E0A-5A7A-4159-BC02-89670175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2FEA"/>
    <w:rPr>
      <w:sz w:val="16"/>
      <w:szCs w:val="16"/>
    </w:rPr>
  </w:style>
  <w:style w:type="paragraph" w:styleId="a4">
    <w:name w:val="annotation text"/>
    <w:basedOn w:val="a"/>
    <w:link w:val="a5"/>
    <w:uiPriority w:val="99"/>
    <w:semiHidden/>
    <w:unhideWhenUsed/>
    <w:rsid w:val="00D82FEA"/>
    <w:pPr>
      <w:spacing w:line="240" w:lineRule="auto"/>
    </w:pPr>
    <w:rPr>
      <w:sz w:val="20"/>
      <w:szCs w:val="20"/>
    </w:rPr>
  </w:style>
  <w:style w:type="character" w:customStyle="1" w:styleId="a5">
    <w:name w:val="Текст примечания Знак"/>
    <w:basedOn w:val="a0"/>
    <w:link w:val="a4"/>
    <w:uiPriority w:val="99"/>
    <w:semiHidden/>
    <w:rsid w:val="00D82FEA"/>
    <w:rPr>
      <w:sz w:val="20"/>
      <w:szCs w:val="20"/>
    </w:rPr>
  </w:style>
  <w:style w:type="paragraph" w:styleId="a6">
    <w:name w:val="annotation subject"/>
    <w:basedOn w:val="a4"/>
    <w:next w:val="a4"/>
    <w:link w:val="a7"/>
    <w:uiPriority w:val="99"/>
    <w:semiHidden/>
    <w:unhideWhenUsed/>
    <w:rsid w:val="00D82FEA"/>
    <w:rPr>
      <w:b/>
      <w:bCs/>
    </w:rPr>
  </w:style>
  <w:style w:type="character" w:customStyle="1" w:styleId="a7">
    <w:name w:val="Тема примечания Знак"/>
    <w:basedOn w:val="a5"/>
    <w:link w:val="a6"/>
    <w:uiPriority w:val="99"/>
    <w:semiHidden/>
    <w:rsid w:val="00D82FEA"/>
    <w:rPr>
      <w:b/>
      <w:bCs/>
      <w:sz w:val="20"/>
      <w:szCs w:val="20"/>
    </w:rPr>
  </w:style>
  <w:style w:type="paragraph" w:styleId="a8">
    <w:name w:val="Balloon Text"/>
    <w:basedOn w:val="a"/>
    <w:link w:val="a9"/>
    <w:uiPriority w:val="99"/>
    <w:semiHidden/>
    <w:unhideWhenUsed/>
    <w:rsid w:val="00D82FE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82FEA"/>
    <w:rPr>
      <w:rFonts w:ascii="Segoe UI" w:hAnsi="Segoe UI" w:cs="Segoe UI"/>
      <w:sz w:val="18"/>
      <w:szCs w:val="18"/>
    </w:rPr>
  </w:style>
  <w:style w:type="table" w:styleId="aa">
    <w:name w:val="Table Grid"/>
    <w:basedOn w:val="a1"/>
    <w:uiPriority w:val="39"/>
    <w:rsid w:val="0079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21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ankelit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F5405-133D-4404-B53F-7B7311DC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17</Pages>
  <Words>6537</Words>
  <Characters>37263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Каширина Оксана Александровна</dc:creator>
  <cp:keywords/>
  <dc:description/>
  <cp:lastModifiedBy>Садковкина Татьяна Сергеевна</cp:lastModifiedBy>
  <cp:revision>57</cp:revision>
  <cp:lastPrinted>2024-01-26T10:08:00Z</cp:lastPrinted>
  <dcterms:created xsi:type="dcterms:W3CDTF">2024-01-24T09:12:00Z</dcterms:created>
  <dcterms:modified xsi:type="dcterms:W3CDTF">2024-01-29T08:01:00Z</dcterms:modified>
</cp:coreProperties>
</file>